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E8357F">
      <w:pPr>
        <w:spacing w:after="0" w:line="240" w:lineRule="auto"/>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E8357F">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E8357F">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E8357F">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53081C" w:rsidP="00E8357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E8357F" w:rsidRDefault="00E8357F" w:rsidP="00E8357F">
      <w:pPr>
        <w:spacing w:after="0" w:line="240" w:lineRule="auto"/>
        <w:jc w:val="center"/>
        <w:rPr>
          <w:rFonts w:ascii="Times New Roman" w:hAnsi="Times New Roman"/>
          <w:b/>
          <w:sz w:val="28"/>
          <w:szCs w:val="28"/>
        </w:rPr>
      </w:pPr>
    </w:p>
    <w:p w:rsidR="0046744D" w:rsidRDefault="0053081C" w:rsidP="0053081C">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w:t>
      </w:r>
    </w:p>
    <w:p w:rsidR="0053081C" w:rsidRDefault="0053081C" w:rsidP="0053081C">
      <w:pPr>
        <w:spacing w:after="0" w:line="240" w:lineRule="auto"/>
        <w:jc w:val="center"/>
        <w:rPr>
          <w:rFonts w:ascii="Times New Roman" w:hAnsi="Times New Roman"/>
        </w:rPr>
      </w:pPr>
      <w:r>
        <w:rPr>
          <w:rFonts w:ascii="Times New Roman" w:hAnsi="Times New Roman"/>
          <w:b/>
          <w:sz w:val="28"/>
          <w:szCs w:val="28"/>
        </w:rPr>
        <w:t>о результатах внешней проверки бюджетной отчетности</w:t>
      </w:r>
    </w:p>
    <w:p w:rsidR="00E8357F" w:rsidRPr="00E40EDC" w:rsidRDefault="00E8357F" w:rsidP="00E8357F">
      <w:pPr>
        <w:spacing w:after="0" w:line="240" w:lineRule="auto"/>
        <w:ind w:firstLine="709"/>
        <w:jc w:val="both"/>
        <w:rPr>
          <w:rFonts w:ascii="Times New Roman" w:hAnsi="Times New Roman"/>
          <w:sz w:val="24"/>
          <w:szCs w:val="24"/>
        </w:rPr>
      </w:pPr>
    </w:p>
    <w:p w:rsidR="000B3DFB" w:rsidRPr="00B53113" w:rsidRDefault="00F258E1" w:rsidP="00E8357F">
      <w:pPr>
        <w:pStyle w:val="2"/>
        <w:ind w:firstLine="709"/>
        <w:jc w:val="both"/>
        <w:rPr>
          <w:szCs w:val="24"/>
          <w:u w:val="single"/>
        </w:rPr>
      </w:pPr>
      <w:r w:rsidRPr="000B3DFB">
        <w:rPr>
          <w:b/>
          <w:szCs w:val="24"/>
        </w:rPr>
        <w:t>Наименование</w:t>
      </w:r>
      <w:r w:rsidR="005C500E">
        <w:rPr>
          <w:b/>
          <w:szCs w:val="24"/>
        </w:rPr>
        <w:t xml:space="preserve"> (тема) </w:t>
      </w:r>
      <w:proofErr w:type="gramStart"/>
      <w:r w:rsidR="005C500E">
        <w:rPr>
          <w:b/>
          <w:szCs w:val="24"/>
        </w:rPr>
        <w:t>контрольного</w:t>
      </w:r>
      <w:r w:rsidRPr="000B3DFB">
        <w:rPr>
          <w:b/>
          <w:szCs w:val="24"/>
        </w:rPr>
        <w:t xml:space="preserve">  мероприятия</w:t>
      </w:r>
      <w:proofErr w:type="gramEnd"/>
      <w:r w:rsidRPr="000B3DFB">
        <w:rPr>
          <w:b/>
          <w:szCs w:val="24"/>
          <w:u w:val="single"/>
        </w:rPr>
        <w:t>:</w:t>
      </w:r>
      <w:r w:rsidRPr="000B3DFB">
        <w:rPr>
          <w:szCs w:val="24"/>
          <w:u w:val="single"/>
        </w:rPr>
        <w:t xml:space="preserve">   </w:t>
      </w:r>
      <w:r w:rsidR="009905CD" w:rsidRPr="009905CD">
        <w:rPr>
          <w:szCs w:val="24"/>
          <w:u w:val="single"/>
        </w:rPr>
        <w:t>внешняя проверка годового отчета об исполнении бюдже</w:t>
      </w:r>
      <w:r w:rsidR="009905CD">
        <w:rPr>
          <w:szCs w:val="24"/>
          <w:u w:val="single"/>
        </w:rPr>
        <w:t>та сельского поселения Анненское</w:t>
      </w:r>
      <w:r w:rsidR="009905CD" w:rsidRPr="009905CD">
        <w:rPr>
          <w:szCs w:val="24"/>
          <w:u w:val="single"/>
        </w:rPr>
        <w:t xml:space="preserve"> за 2020 год, в том числе проверка годовой бюджетной отчетности главного администратора, главного распорядителя  бюджетных средств Администр</w:t>
      </w:r>
      <w:r w:rsidR="009905CD">
        <w:rPr>
          <w:szCs w:val="24"/>
          <w:u w:val="single"/>
        </w:rPr>
        <w:t>ации сельского поселения Анненское</w:t>
      </w:r>
      <w:r w:rsidR="009905CD" w:rsidRPr="009905CD">
        <w:rPr>
          <w:szCs w:val="24"/>
          <w:u w:val="single"/>
        </w:rPr>
        <w:t>.</w:t>
      </w:r>
    </w:p>
    <w:p w:rsidR="005C500E" w:rsidRDefault="005C500E" w:rsidP="00E8357F">
      <w:pPr>
        <w:spacing w:after="0" w:line="240" w:lineRule="auto"/>
        <w:rPr>
          <w:rFonts w:ascii="Times New Roman" w:hAnsi="Times New Roman"/>
          <w:b/>
          <w:sz w:val="24"/>
          <w:szCs w:val="24"/>
        </w:rPr>
      </w:pPr>
    </w:p>
    <w:p w:rsidR="00C07B1C" w:rsidRPr="00C07B1C" w:rsidRDefault="00F258E1" w:rsidP="00E8357F">
      <w:pPr>
        <w:spacing w:after="0" w:line="240" w:lineRule="auto"/>
        <w:rPr>
          <w:rFonts w:ascii="Times New Roman" w:hAnsi="Times New Roman"/>
          <w:sz w:val="24"/>
          <w:szCs w:val="24"/>
          <w:u w:val="single"/>
        </w:rPr>
      </w:pPr>
      <w:r w:rsidRPr="00E40EDC">
        <w:rPr>
          <w:rFonts w:ascii="Times New Roman" w:hAnsi="Times New Roman"/>
          <w:b/>
          <w:sz w:val="24"/>
          <w:szCs w:val="24"/>
        </w:rPr>
        <w:t>Основание пров</w:t>
      </w:r>
      <w:r w:rsidR="005C500E">
        <w:rPr>
          <w:rFonts w:ascii="Times New Roman" w:hAnsi="Times New Roman"/>
          <w:b/>
          <w:sz w:val="24"/>
          <w:szCs w:val="24"/>
        </w:rPr>
        <w:t>едения контрольного</w:t>
      </w:r>
      <w:r w:rsidRPr="00E40EDC">
        <w:rPr>
          <w:rFonts w:ascii="Times New Roman" w:hAnsi="Times New Roman"/>
          <w:b/>
          <w:sz w:val="24"/>
          <w:szCs w:val="24"/>
        </w:rPr>
        <w:t xml:space="preserve"> мероприятия</w:t>
      </w:r>
      <w:r w:rsidRPr="00E40EDC">
        <w:rPr>
          <w:rFonts w:ascii="Times New Roman" w:hAnsi="Times New Roman"/>
          <w:sz w:val="24"/>
          <w:szCs w:val="24"/>
        </w:rPr>
        <w:t xml:space="preserve">: </w:t>
      </w:r>
      <w:r w:rsidR="00C07B1C" w:rsidRPr="00C07B1C">
        <w:rPr>
          <w:rFonts w:ascii="Times New Roman" w:hAnsi="Times New Roman"/>
          <w:sz w:val="24"/>
          <w:szCs w:val="24"/>
          <w:u w:val="single"/>
        </w:rPr>
        <w:t xml:space="preserve">Положение о Ревизионной комиссии </w:t>
      </w:r>
      <w:proofErr w:type="spellStart"/>
      <w:r w:rsidR="00C07B1C" w:rsidRPr="00C07B1C">
        <w:rPr>
          <w:rFonts w:ascii="Times New Roman" w:hAnsi="Times New Roman"/>
          <w:sz w:val="24"/>
          <w:szCs w:val="24"/>
          <w:u w:val="single"/>
        </w:rPr>
        <w:t>Вытегорского</w:t>
      </w:r>
      <w:proofErr w:type="spellEnd"/>
      <w:r w:rsidR="00C07B1C" w:rsidRPr="00C07B1C">
        <w:rPr>
          <w:rFonts w:ascii="Times New Roman" w:hAnsi="Times New Roman"/>
          <w:sz w:val="24"/>
          <w:szCs w:val="24"/>
          <w:u w:val="single"/>
        </w:rPr>
        <w:t xml:space="preserve"> муниципального района, план работы Ревизионной к</w:t>
      </w:r>
      <w:r w:rsidR="00C07B1C">
        <w:rPr>
          <w:rFonts w:ascii="Times New Roman" w:hAnsi="Times New Roman"/>
          <w:sz w:val="24"/>
          <w:szCs w:val="24"/>
          <w:u w:val="single"/>
        </w:rPr>
        <w:t>омиссии</w:t>
      </w:r>
      <w:r w:rsidR="00C07B1C" w:rsidRPr="00C07B1C">
        <w:rPr>
          <w:rFonts w:ascii="Times New Roman" w:hAnsi="Times New Roman"/>
          <w:sz w:val="24"/>
          <w:szCs w:val="24"/>
          <w:u w:val="single"/>
        </w:rPr>
        <w:t xml:space="preserve"> </w:t>
      </w:r>
    </w:p>
    <w:p w:rsidR="005C500E" w:rsidRDefault="005C500E" w:rsidP="00E8357F">
      <w:pPr>
        <w:spacing w:after="0" w:line="240" w:lineRule="auto"/>
        <w:jc w:val="both"/>
        <w:rPr>
          <w:rFonts w:ascii="Times New Roman" w:hAnsi="Times New Roman"/>
          <w:b/>
          <w:sz w:val="24"/>
          <w:szCs w:val="24"/>
        </w:rPr>
      </w:pPr>
    </w:p>
    <w:p w:rsidR="00F258E1" w:rsidRPr="00E40EDC" w:rsidRDefault="00F258E1" w:rsidP="00E8357F">
      <w:pPr>
        <w:spacing w:after="0" w:line="240" w:lineRule="auto"/>
        <w:jc w:val="both"/>
        <w:rPr>
          <w:rFonts w:ascii="Times New Roman" w:hAnsi="Times New Roman"/>
          <w:b/>
          <w:sz w:val="24"/>
          <w:szCs w:val="24"/>
          <w:u w:val="single"/>
        </w:rPr>
      </w:pPr>
      <w:r w:rsidRPr="00E40EDC">
        <w:rPr>
          <w:rFonts w:ascii="Times New Roman" w:hAnsi="Times New Roman"/>
          <w:b/>
          <w:sz w:val="24"/>
          <w:szCs w:val="24"/>
        </w:rPr>
        <w:t>Сроки про</w:t>
      </w:r>
      <w:r w:rsidR="005C500E">
        <w:rPr>
          <w:rFonts w:ascii="Times New Roman" w:hAnsi="Times New Roman"/>
          <w:b/>
          <w:sz w:val="24"/>
          <w:szCs w:val="24"/>
        </w:rPr>
        <w:t>ведения контрольного</w:t>
      </w:r>
      <w:r w:rsidRPr="00E40EDC">
        <w:rPr>
          <w:rFonts w:ascii="Times New Roman" w:hAnsi="Times New Roman"/>
          <w:b/>
          <w:sz w:val="24"/>
          <w:szCs w:val="24"/>
        </w:rPr>
        <w:t xml:space="preserve"> мероприятия</w:t>
      </w:r>
      <w:r w:rsidR="00C07B1C">
        <w:rPr>
          <w:rFonts w:ascii="Times New Roman" w:hAnsi="Times New Roman"/>
          <w:sz w:val="24"/>
          <w:szCs w:val="24"/>
        </w:rPr>
        <w:t>:</w:t>
      </w:r>
      <w:r w:rsidR="005C500E">
        <w:rPr>
          <w:rFonts w:ascii="Times New Roman" w:hAnsi="Times New Roman"/>
          <w:sz w:val="24"/>
          <w:szCs w:val="24"/>
        </w:rPr>
        <w:t xml:space="preserve"> </w:t>
      </w:r>
      <w:r w:rsidR="009905CD">
        <w:rPr>
          <w:rFonts w:ascii="Times New Roman" w:hAnsi="Times New Roman"/>
          <w:sz w:val="24"/>
          <w:szCs w:val="24"/>
          <w:u w:val="single"/>
        </w:rPr>
        <w:t>01.03.2021</w:t>
      </w:r>
      <w:r w:rsidR="00900CD4">
        <w:rPr>
          <w:rFonts w:ascii="Times New Roman" w:hAnsi="Times New Roman"/>
          <w:sz w:val="24"/>
          <w:szCs w:val="24"/>
          <w:u w:val="single"/>
        </w:rPr>
        <w:t xml:space="preserve"> г. – 30.04</w:t>
      </w:r>
      <w:r w:rsidR="009905CD">
        <w:rPr>
          <w:rFonts w:ascii="Times New Roman" w:hAnsi="Times New Roman"/>
          <w:sz w:val="24"/>
          <w:szCs w:val="24"/>
          <w:u w:val="single"/>
        </w:rPr>
        <w:t>.2021</w:t>
      </w:r>
    </w:p>
    <w:p w:rsidR="005C500E" w:rsidRDefault="005C500E" w:rsidP="00E8357F">
      <w:pPr>
        <w:spacing w:after="0" w:line="240" w:lineRule="auto"/>
        <w:jc w:val="both"/>
        <w:rPr>
          <w:rFonts w:ascii="Times New Roman" w:hAnsi="Times New Roman"/>
          <w:b/>
          <w:sz w:val="24"/>
          <w:szCs w:val="24"/>
        </w:rPr>
      </w:pPr>
    </w:p>
    <w:p w:rsidR="00F258E1" w:rsidRPr="00B53113" w:rsidRDefault="005C500E" w:rsidP="00E8357F">
      <w:pPr>
        <w:spacing w:after="0" w:line="240" w:lineRule="auto"/>
        <w:jc w:val="both"/>
        <w:rPr>
          <w:rFonts w:ascii="Times New Roman" w:hAnsi="Times New Roman"/>
          <w:sz w:val="24"/>
          <w:szCs w:val="24"/>
          <w:u w:val="single"/>
        </w:rPr>
      </w:pPr>
      <w:r>
        <w:rPr>
          <w:rFonts w:ascii="Times New Roman" w:hAnsi="Times New Roman"/>
          <w:b/>
          <w:sz w:val="24"/>
          <w:szCs w:val="24"/>
        </w:rPr>
        <w:t xml:space="preserve">Объекты </w:t>
      </w:r>
      <w:proofErr w:type="gramStart"/>
      <w:r>
        <w:rPr>
          <w:rFonts w:ascii="Times New Roman" w:hAnsi="Times New Roman"/>
          <w:b/>
          <w:sz w:val="24"/>
          <w:szCs w:val="24"/>
        </w:rPr>
        <w:t>контрольного</w:t>
      </w:r>
      <w:r w:rsidR="00F258E1" w:rsidRPr="00E40EDC">
        <w:rPr>
          <w:rFonts w:ascii="Times New Roman" w:hAnsi="Times New Roman"/>
          <w:b/>
          <w:sz w:val="24"/>
          <w:szCs w:val="24"/>
        </w:rPr>
        <w:t xml:space="preserve">  мероприятия</w:t>
      </w:r>
      <w:proofErr w:type="gramEnd"/>
      <w:r w:rsidR="00F258E1" w:rsidRPr="00E40EDC">
        <w:rPr>
          <w:rFonts w:ascii="Times New Roman" w:hAnsi="Times New Roman"/>
          <w:sz w:val="24"/>
          <w:szCs w:val="24"/>
        </w:rPr>
        <w:t xml:space="preserve">: </w:t>
      </w:r>
      <w:r w:rsidR="00B53113" w:rsidRPr="00B53113">
        <w:rPr>
          <w:rFonts w:ascii="Times New Roman" w:eastAsia="Calibri" w:hAnsi="Times New Roman"/>
          <w:bCs/>
          <w:sz w:val="24"/>
          <w:szCs w:val="24"/>
          <w:u w:val="single"/>
        </w:rPr>
        <w:t>Администрация</w:t>
      </w:r>
      <w:r w:rsidR="00893589">
        <w:rPr>
          <w:rFonts w:ascii="Times New Roman" w:eastAsia="Calibri" w:hAnsi="Times New Roman"/>
          <w:sz w:val="24"/>
          <w:szCs w:val="24"/>
          <w:u w:val="single"/>
        </w:rPr>
        <w:t xml:space="preserve"> сельского поселения Анненское</w:t>
      </w:r>
    </w:p>
    <w:p w:rsidR="005C500E" w:rsidRDefault="005C500E" w:rsidP="00E8357F">
      <w:pPr>
        <w:spacing w:after="0" w:line="240" w:lineRule="auto"/>
        <w:jc w:val="both"/>
        <w:rPr>
          <w:rFonts w:ascii="Times New Roman" w:hAnsi="Times New Roman"/>
          <w:b/>
          <w:sz w:val="24"/>
          <w:szCs w:val="24"/>
        </w:rPr>
      </w:pPr>
    </w:p>
    <w:p w:rsidR="00F258E1" w:rsidRPr="00E40EDC" w:rsidRDefault="00F258E1" w:rsidP="00E8357F">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9905CD">
        <w:rPr>
          <w:rFonts w:ascii="Times New Roman" w:hAnsi="Times New Roman"/>
          <w:sz w:val="24"/>
          <w:szCs w:val="24"/>
          <w:u w:val="single"/>
        </w:rPr>
        <w:t>2020</w:t>
      </w:r>
      <w:r w:rsidR="002C4D48" w:rsidRPr="00C07B1C">
        <w:rPr>
          <w:rFonts w:ascii="Times New Roman" w:hAnsi="Times New Roman"/>
          <w:sz w:val="24"/>
          <w:szCs w:val="24"/>
          <w:u w:val="single"/>
        </w:rPr>
        <w:t xml:space="preserve"> год</w:t>
      </w:r>
    </w:p>
    <w:p w:rsidR="005C500E" w:rsidRDefault="005C500E" w:rsidP="00E8357F">
      <w:pPr>
        <w:spacing w:after="0" w:line="240" w:lineRule="auto"/>
        <w:jc w:val="both"/>
        <w:rPr>
          <w:rFonts w:ascii="Times New Roman" w:hAnsi="Times New Roman"/>
          <w:b/>
          <w:sz w:val="24"/>
          <w:szCs w:val="24"/>
        </w:rPr>
      </w:pPr>
    </w:p>
    <w:p w:rsidR="00F258E1" w:rsidRPr="00E40EDC" w:rsidRDefault="00F258E1" w:rsidP="00E8357F">
      <w:pPr>
        <w:spacing w:after="0" w:line="240" w:lineRule="auto"/>
        <w:jc w:val="both"/>
        <w:rPr>
          <w:rFonts w:ascii="Times New Roman" w:hAnsi="Times New Roman"/>
          <w:sz w:val="24"/>
          <w:szCs w:val="24"/>
        </w:rPr>
      </w:pPr>
      <w:r w:rsidRPr="00E40EDC">
        <w:rPr>
          <w:rFonts w:ascii="Times New Roman" w:hAnsi="Times New Roman"/>
          <w:b/>
          <w:sz w:val="24"/>
          <w:szCs w:val="24"/>
        </w:rPr>
        <w:t>Испо</w:t>
      </w:r>
      <w:r w:rsidR="005C500E">
        <w:rPr>
          <w:rFonts w:ascii="Times New Roman" w:hAnsi="Times New Roman"/>
          <w:b/>
          <w:sz w:val="24"/>
          <w:szCs w:val="24"/>
        </w:rPr>
        <w:t>лнители</w:t>
      </w:r>
      <w:r w:rsidRPr="00E40EDC">
        <w:rPr>
          <w:rFonts w:ascii="Times New Roman" w:hAnsi="Times New Roman"/>
          <w:b/>
          <w:sz w:val="24"/>
          <w:szCs w:val="24"/>
        </w:rPr>
        <w:t xml:space="preserve"> мероприятия</w:t>
      </w:r>
      <w:r w:rsidR="00B53113">
        <w:rPr>
          <w:rFonts w:ascii="Times New Roman" w:hAnsi="Times New Roman"/>
          <w:sz w:val="24"/>
          <w:szCs w:val="24"/>
        </w:rPr>
        <w:t xml:space="preserve">: </w:t>
      </w:r>
      <w:proofErr w:type="spellStart"/>
      <w:r w:rsidR="00B53113">
        <w:rPr>
          <w:rFonts w:ascii="Times New Roman" w:hAnsi="Times New Roman"/>
          <w:sz w:val="24"/>
          <w:szCs w:val="24"/>
        </w:rPr>
        <w:t>О.Е.Нестерова</w:t>
      </w:r>
      <w:proofErr w:type="spellEnd"/>
      <w:r w:rsidR="00B53113">
        <w:rPr>
          <w:rFonts w:ascii="Times New Roman" w:hAnsi="Times New Roman"/>
          <w:sz w:val="24"/>
          <w:szCs w:val="24"/>
          <w:u w:val="single"/>
        </w:rPr>
        <w:t xml:space="preserve"> – аудитор</w:t>
      </w:r>
      <w:r w:rsidRPr="00E40EDC">
        <w:rPr>
          <w:rFonts w:ascii="Times New Roman" w:hAnsi="Times New Roman"/>
          <w:sz w:val="24"/>
          <w:szCs w:val="24"/>
          <w:u w:val="single"/>
        </w:rPr>
        <w:t xml:space="preserve">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5C500E" w:rsidRDefault="005C500E" w:rsidP="00E8357F">
      <w:pPr>
        <w:spacing w:after="0" w:line="240" w:lineRule="auto"/>
        <w:jc w:val="both"/>
        <w:rPr>
          <w:rFonts w:ascii="Times New Roman" w:hAnsi="Times New Roman"/>
          <w:b/>
          <w:sz w:val="24"/>
          <w:szCs w:val="24"/>
        </w:rPr>
      </w:pPr>
    </w:p>
    <w:p w:rsidR="003A3710" w:rsidRPr="00B53113" w:rsidRDefault="00F258E1" w:rsidP="00E8357F">
      <w:pPr>
        <w:spacing w:after="0" w:line="240" w:lineRule="auto"/>
        <w:jc w:val="both"/>
        <w:rPr>
          <w:rFonts w:ascii="Times New Roman" w:hAnsi="Times New Roman"/>
          <w:b/>
          <w:sz w:val="24"/>
          <w:szCs w:val="24"/>
          <w:u w:val="single"/>
        </w:rPr>
      </w:pPr>
      <w:proofErr w:type="gramStart"/>
      <w:r w:rsidRPr="00E40EDC">
        <w:rPr>
          <w:rFonts w:ascii="Times New Roman" w:hAnsi="Times New Roman"/>
          <w:b/>
          <w:sz w:val="24"/>
          <w:szCs w:val="24"/>
        </w:rPr>
        <w:t>Нормативные  документы</w:t>
      </w:r>
      <w:proofErr w:type="gramEnd"/>
      <w:r w:rsidRPr="00E40EDC">
        <w:rPr>
          <w:rFonts w:ascii="Times New Roman" w:hAnsi="Times New Roman"/>
          <w:b/>
          <w:sz w:val="24"/>
          <w:szCs w:val="24"/>
        </w:rPr>
        <w:t xml:space="preserve">, использованные в работе: </w:t>
      </w:r>
      <w:r w:rsidR="00F23E6F" w:rsidRPr="00E40EDC">
        <w:rPr>
          <w:rFonts w:ascii="Times New Roman" w:hAnsi="Times New Roman"/>
          <w:sz w:val="24"/>
          <w:szCs w:val="24"/>
          <w:u w:val="single"/>
        </w:rPr>
        <w:t xml:space="preserve">Бюджетный кодекс Российской Федерации, </w:t>
      </w:r>
      <w:r w:rsidR="00A92F75">
        <w:rPr>
          <w:rFonts w:ascii="Times New Roman" w:hAnsi="Times New Roman"/>
          <w:sz w:val="24"/>
          <w:szCs w:val="24"/>
          <w:u w:val="single"/>
        </w:rPr>
        <w:t xml:space="preserve">Федеральный закон от 06.10.2003 № 131- ФЗ «Об общих принципах организации местного самоуправления в </w:t>
      </w:r>
      <w:r w:rsidR="00A92F75" w:rsidRPr="00C07B1C">
        <w:rPr>
          <w:rFonts w:ascii="Times New Roman" w:hAnsi="Times New Roman"/>
          <w:sz w:val="24"/>
          <w:szCs w:val="24"/>
          <w:u w:val="single"/>
        </w:rPr>
        <w:t>Российской Федерации</w:t>
      </w:r>
      <w:r w:rsidR="00A92F75" w:rsidRPr="00ED6C9A">
        <w:rPr>
          <w:rFonts w:ascii="Times New Roman" w:hAnsi="Times New Roman"/>
          <w:sz w:val="24"/>
          <w:szCs w:val="24"/>
          <w:u w:val="single"/>
        </w:rPr>
        <w:t>»</w:t>
      </w:r>
      <w:r w:rsidR="00023AB0" w:rsidRPr="00ED6C9A">
        <w:rPr>
          <w:rFonts w:ascii="Times New Roman" w:hAnsi="Times New Roman"/>
          <w:sz w:val="24"/>
          <w:szCs w:val="24"/>
          <w:u w:val="single"/>
        </w:rPr>
        <w:t xml:space="preserve">, </w:t>
      </w:r>
      <w:r w:rsidR="003A3710">
        <w:rPr>
          <w:rFonts w:ascii="Times New Roman" w:hAnsi="Times New Roman"/>
          <w:sz w:val="24"/>
          <w:szCs w:val="24"/>
          <w:u w:val="single"/>
          <w:lang w:eastAsia="ru-RU"/>
        </w:rPr>
        <w:t xml:space="preserve"> отчёт </w:t>
      </w:r>
      <w:r w:rsidR="00F23E6F" w:rsidRPr="00ED6C9A">
        <w:rPr>
          <w:rFonts w:ascii="Times New Roman" w:hAnsi="Times New Roman"/>
          <w:sz w:val="24"/>
          <w:szCs w:val="24"/>
          <w:u w:val="single"/>
        </w:rPr>
        <w:t xml:space="preserve"> </w:t>
      </w:r>
      <w:r w:rsidR="003A3710" w:rsidRPr="003A3710">
        <w:rPr>
          <w:rFonts w:ascii="Times New Roman" w:hAnsi="Times New Roman"/>
          <w:sz w:val="24"/>
          <w:szCs w:val="24"/>
          <w:u w:val="single"/>
        </w:rPr>
        <w:t xml:space="preserve">об исполнении </w:t>
      </w:r>
      <w:r w:rsidR="002D00CF">
        <w:rPr>
          <w:rFonts w:ascii="Times New Roman" w:hAnsi="Times New Roman"/>
          <w:sz w:val="24"/>
          <w:szCs w:val="24"/>
          <w:u w:val="single"/>
        </w:rPr>
        <w:t>бюджета</w:t>
      </w:r>
      <w:r w:rsidR="00893589">
        <w:rPr>
          <w:rFonts w:ascii="Times New Roman" w:hAnsi="Times New Roman"/>
          <w:sz w:val="24"/>
          <w:szCs w:val="24"/>
          <w:u w:val="single"/>
        </w:rPr>
        <w:t xml:space="preserve"> сельского поселения Анненское</w:t>
      </w:r>
      <w:r w:rsidR="009905CD">
        <w:rPr>
          <w:rFonts w:ascii="Times New Roman" w:hAnsi="Times New Roman"/>
          <w:sz w:val="24"/>
          <w:szCs w:val="24"/>
          <w:u w:val="single"/>
        </w:rPr>
        <w:t xml:space="preserve">  за 2020</w:t>
      </w:r>
      <w:r w:rsidR="001D7EB0" w:rsidRPr="001D7EB0">
        <w:rPr>
          <w:rFonts w:ascii="Times New Roman" w:hAnsi="Times New Roman"/>
          <w:sz w:val="24"/>
          <w:szCs w:val="24"/>
          <w:u w:val="single"/>
        </w:rPr>
        <w:t xml:space="preserve"> год</w:t>
      </w:r>
    </w:p>
    <w:p w:rsidR="00F258E1" w:rsidRPr="00ED6C9A" w:rsidRDefault="00F258E1" w:rsidP="00E8357F">
      <w:pPr>
        <w:spacing w:after="0" w:line="240" w:lineRule="auto"/>
        <w:ind w:firstLine="808"/>
        <w:jc w:val="both"/>
        <w:rPr>
          <w:rFonts w:ascii="Times New Roman" w:hAnsi="Times New Roman"/>
          <w:sz w:val="24"/>
          <w:szCs w:val="24"/>
          <w:u w:val="single"/>
          <w:lang w:eastAsia="ru-RU"/>
        </w:rPr>
      </w:pPr>
    </w:p>
    <w:p w:rsidR="00F258E1" w:rsidRPr="003A658C" w:rsidRDefault="00F258E1" w:rsidP="00E8357F">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r w:rsidR="005C500E">
        <w:rPr>
          <w:rFonts w:ascii="Times New Roman" w:hAnsi="Times New Roman"/>
          <w:sz w:val="24"/>
          <w:szCs w:val="24"/>
          <w:u w:val="single"/>
        </w:rPr>
        <w:t xml:space="preserve"> Акт </w:t>
      </w:r>
      <w:r w:rsidR="00900CD4">
        <w:rPr>
          <w:rFonts w:ascii="Times New Roman" w:hAnsi="Times New Roman"/>
          <w:sz w:val="24"/>
          <w:szCs w:val="24"/>
          <w:u w:val="single"/>
        </w:rPr>
        <w:t>по</w:t>
      </w:r>
      <w:r w:rsidR="003A658C">
        <w:rPr>
          <w:rFonts w:ascii="Times New Roman" w:hAnsi="Times New Roman"/>
          <w:sz w:val="24"/>
          <w:szCs w:val="24"/>
          <w:u w:val="single"/>
        </w:rPr>
        <w:t xml:space="preserve"> итогам внешней проверки бюджетной отчетности  главного</w:t>
      </w:r>
      <w:r w:rsidR="00900CD4">
        <w:rPr>
          <w:rFonts w:ascii="Times New Roman" w:hAnsi="Times New Roman"/>
          <w:sz w:val="24"/>
          <w:szCs w:val="24"/>
          <w:u w:val="single"/>
        </w:rPr>
        <w:t xml:space="preserve"> распоря</w:t>
      </w:r>
      <w:r w:rsidR="003A658C">
        <w:rPr>
          <w:rFonts w:ascii="Times New Roman" w:hAnsi="Times New Roman"/>
          <w:sz w:val="24"/>
          <w:szCs w:val="24"/>
          <w:u w:val="single"/>
        </w:rPr>
        <w:t>дителя</w:t>
      </w:r>
      <w:r w:rsidR="00900CD4">
        <w:rPr>
          <w:rFonts w:ascii="Times New Roman" w:hAnsi="Times New Roman"/>
          <w:sz w:val="24"/>
          <w:szCs w:val="24"/>
          <w:u w:val="single"/>
        </w:rPr>
        <w:t xml:space="preserve"> </w:t>
      </w:r>
      <w:r w:rsidR="00900CD4" w:rsidRPr="003A658C">
        <w:rPr>
          <w:rFonts w:ascii="Times New Roman" w:hAnsi="Times New Roman"/>
          <w:sz w:val="24"/>
          <w:szCs w:val="24"/>
          <w:u w:val="single"/>
        </w:rPr>
        <w:t>бюджетных средств</w:t>
      </w:r>
      <w:r w:rsidR="009905CD">
        <w:rPr>
          <w:rFonts w:ascii="Times New Roman" w:hAnsi="Times New Roman"/>
          <w:sz w:val="24"/>
          <w:szCs w:val="24"/>
          <w:u w:val="single"/>
        </w:rPr>
        <w:t xml:space="preserve"> от 30.04.2021</w:t>
      </w:r>
      <w:r w:rsidR="00900CD4" w:rsidRPr="003A658C">
        <w:rPr>
          <w:rFonts w:ascii="Times New Roman" w:hAnsi="Times New Roman"/>
          <w:sz w:val="24"/>
          <w:szCs w:val="24"/>
          <w:u w:val="single"/>
        </w:rPr>
        <w:t>.</w:t>
      </w:r>
    </w:p>
    <w:p w:rsidR="00A14D8E" w:rsidRPr="00E40EDC" w:rsidRDefault="00F258E1" w:rsidP="00E8357F">
      <w:pPr>
        <w:spacing w:after="0" w:line="240" w:lineRule="auto"/>
        <w:jc w:val="both"/>
        <w:rPr>
          <w:rFonts w:ascii="Times New Roman" w:hAnsi="Times New Roman"/>
          <w:sz w:val="24"/>
          <w:szCs w:val="24"/>
        </w:rPr>
      </w:pPr>
      <w:r w:rsidRPr="00E40EDC">
        <w:rPr>
          <w:rFonts w:ascii="Times New Roman" w:hAnsi="Times New Roman"/>
          <w:sz w:val="24"/>
          <w:szCs w:val="24"/>
        </w:rPr>
        <w:t xml:space="preserve">  </w:t>
      </w:r>
    </w:p>
    <w:p w:rsidR="00CA4CD1" w:rsidRDefault="005C500E" w:rsidP="00E8357F">
      <w:pPr>
        <w:spacing w:after="0" w:line="240" w:lineRule="auto"/>
        <w:jc w:val="both"/>
        <w:rPr>
          <w:rFonts w:ascii="Times New Roman" w:hAnsi="Times New Roman"/>
          <w:b/>
          <w:sz w:val="24"/>
          <w:szCs w:val="24"/>
        </w:rPr>
      </w:pPr>
      <w:r>
        <w:rPr>
          <w:rFonts w:ascii="Times New Roman" w:hAnsi="Times New Roman"/>
          <w:b/>
          <w:sz w:val="24"/>
          <w:szCs w:val="24"/>
        </w:rPr>
        <w:t>Результаты контрольного</w:t>
      </w:r>
      <w:r w:rsidR="00F258E1" w:rsidRPr="00E40EDC">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w:t>
      </w:r>
      <w:r>
        <w:rPr>
          <w:rFonts w:ascii="Times New Roman" w:hAnsi="Times New Roman"/>
          <w:b/>
          <w:sz w:val="24"/>
          <w:szCs w:val="24"/>
        </w:rPr>
        <w:t xml:space="preserve">сфере и в деятельности </w:t>
      </w:r>
      <w:proofErr w:type="gramStart"/>
      <w:r>
        <w:rPr>
          <w:rFonts w:ascii="Times New Roman" w:hAnsi="Times New Roman"/>
          <w:b/>
          <w:sz w:val="24"/>
          <w:szCs w:val="24"/>
        </w:rPr>
        <w:t>объектов</w:t>
      </w:r>
      <w:r w:rsidR="00F23E6F" w:rsidRPr="00E40EDC">
        <w:rPr>
          <w:rFonts w:ascii="Times New Roman" w:hAnsi="Times New Roman"/>
          <w:b/>
          <w:sz w:val="24"/>
          <w:szCs w:val="24"/>
        </w:rPr>
        <w:t xml:space="preserve"> </w:t>
      </w:r>
      <w:r w:rsidR="00F258E1" w:rsidRPr="00E40EDC">
        <w:rPr>
          <w:rFonts w:ascii="Times New Roman" w:hAnsi="Times New Roman"/>
          <w:b/>
          <w:sz w:val="24"/>
          <w:szCs w:val="24"/>
        </w:rPr>
        <w:t xml:space="preserve"> мероприятия</w:t>
      </w:r>
      <w:proofErr w:type="gramEnd"/>
      <w:r w:rsidR="00F258E1" w:rsidRPr="00E40EDC">
        <w:rPr>
          <w:rFonts w:ascii="Times New Roman" w:hAnsi="Times New Roman"/>
          <w:b/>
          <w:sz w:val="24"/>
          <w:szCs w:val="24"/>
        </w:rPr>
        <w:t xml:space="preserve"> с оценкой ущерба  или нарушения):</w:t>
      </w:r>
      <w:r w:rsidR="00F23E6F" w:rsidRPr="00E40EDC">
        <w:rPr>
          <w:rFonts w:ascii="Times New Roman" w:hAnsi="Times New Roman"/>
          <w:b/>
          <w:sz w:val="24"/>
          <w:szCs w:val="24"/>
        </w:rPr>
        <w:t xml:space="preserve"> </w:t>
      </w:r>
    </w:p>
    <w:p w:rsidR="00D810C3" w:rsidRPr="009905CD" w:rsidRDefault="00D810C3" w:rsidP="009905CD">
      <w:pPr>
        <w:spacing w:after="0" w:line="240" w:lineRule="auto"/>
        <w:rPr>
          <w:rFonts w:ascii="Times New Roman" w:eastAsia="Calibri" w:hAnsi="Times New Roman"/>
          <w:b/>
          <w:sz w:val="24"/>
          <w:szCs w:val="24"/>
          <w:lang w:eastAsia="ru-RU"/>
        </w:rPr>
      </w:pPr>
    </w:p>
    <w:p w:rsidR="009905CD" w:rsidRPr="009905CD" w:rsidRDefault="009905CD" w:rsidP="009905CD">
      <w:pPr>
        <w:shd w:val="clear" w:color="auto" w:fill="FFFFFF"/>
        <w:tabs>
          <w:tab w:val="left" w:pos="567"/>
        </w:tabs>
        <w:spacing w:after="0" w:line="240" w:lineRule="auto"/>
        <w:jc w:val="both"/>
        <w:rPr>
          <w:rFonts w:ascii="Times New Roman" w:eastAsia="Calibri" w:hAnsi="Times New Roman"/>
          <w:color w:val="000000"/>
          <w:sz w:val="24"/>
          <w:szCs w:val="24"/>
          <w:lang w:eastAsia="ru-RU"/>
        </w:rPr>
      </w:pPr>
      <w:r w:rsidRPr="009905CD">
        <w:rPr>
          <w:rFonts w:ascii="Times New Roman" w:eastAsia="Calibri" w:hAnsi="Times New Roman"/>
          <w:bCs/>
          <w:sz w:val="24"/>
          <w:szCs w:val="24"/>
          <w:lang w:eastAsia="ru-RU"/>
        </w:rPr>
        <w:t xml:space="preserve">          В соответствии со статьей 28 Устава сельского поселения </w:t>
      </w:r>
      <w:proofErr w:type="gramStart"/>
      <w:r w:rsidRPr="009905CD">
        <w:rPr>
          <w:rFonts w:ascii="Times New Roman" w:eastAsia="Calibri" w:hAnsi="Times New Roman"/>
          <w:bCs/>
          <w:sz w:val="24"/>
          <w:szCs w:val="24"/>
          <w:lang w:eastAsia="ru-RU"/>
        </w:rPr>
        <w:t>Анненское  (</w:t>
      </w:r>
      <w:proofErr w:type="gramEnd"/>
      <w:r w:rsidRPr="009905CD">
        <w:rPr>
          <w:rFonts w:ascii="Times New Roman" w:eastAsia="Calibri" w:hAnsi="Times New Roman"/>
          <w:bCs/>
          <w:sz w:val="24"/>
          <w:szCs w:val="24"/>
          <w:lang w:eastAsia="ru-RU"/>
        </w:rPr>
        <w:t xml:space="preserve">далее – Устава)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9905CD">
        <w:rPr>
          <w:rFonts w:ascii="Times New Roman" w:eastAsia="Calibri" w:hAnsi="Times New Roman"/>
          <w:color w:val="000000"/>
          <w:sz w:val="24"/>
          <w:szCs w:val="24"/>
          <w:lang w:eastAsia="ru-RU"/>
        </w:rPr>
        <w:t xml:space="preserve">            </w:t>
      </w:r>
    </w:p>
    <w:p w:rsidR="009905CD" w:rsidRPr="009905CD" w:rsidRDefault="009905CD" w:rsidP="009905CD">
      <w:pPr>
        <w:shd w:val="clear" w:color="auto" w:fill="FFFFFF"/>
        <w:tabs>
          <w:tab w:val="left" w:pos="567"/>
        </w:tabs>
        <w:spacing w:after="0" w:line="240" w:lineRule="auto"/>
        <w:jc w:val="both"/>
        <w:rPr>
          <w:rFonts w:ascii="Times New Roman" w:eastAsia="Calibri" w:hAnsi="Times New Roman"/>
          <w:bCs/>
          <w:sz w:val="24"/>
          <w:szCs w:val="24"/>
          <w:lang w:eastAsia="ru-RU"/>
        </w:rPr>
      </w:pPr>
      <w:r w:rsidRPr="009905CD">
        <w:rPr>
          <w:rFonts w:ascii="Times New Roman" w:eastAsia="Calibri"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9905CD" w:rsidRPr="009905CD" w:rsidRDefault="009905CD" w:rsidP="009905CD">
      <w:pPr>
        <w:shd w:val="clear" w:color="auto" w:fill="FFFFFF"/>
        <w:tabs>
          <w:tab w:val="left" w:pos="567"/>
        </w:tabs>
        <w:spacing w:after="0" w:line="240" w:lineRule="auto"/>
        <w:jc w:val="both"/>
        <w:rPr>
          <w:rFonts w:ascii="Times New Roman" w:eastAsia="Calibri" w:hAnsi="Times New Roman"/>
          <w:bCs/>
          <w:sz w:val="24"/>
          <w:szCs w:val="24"/>
          <w:lang w:eastAsia="ru-RU"/>
        </w:rPr>
      </w:pPr>
      <w:r w:rsidRPr="009905CD">
        <w:rPr>
          <w:rFonts w:ascii="Times New Roman" w:eastAsia="Calibri" w:hAnsi="Times New Roman"/>
          <w:bCs/>
          <w:sz w:val="24"/>
          <w:szCs w:val="24"/>
          <w:lang w:eastAsia="ru-RU"/>
        </w:rPr>
        <w:lastRenderedPageBreak/>
        <w:t xml:space="preserve">         Администрация поселения не имеет подведомственных учреждений. </w:t>
      </w:r>
    </w:p>
    <w:p w:rsidR="009905CD" w:rsidRPr="009905CD" w:rsidRDefault="009905CD" w:rsidP="009905CD">
      <w:pPr>
        <w:shd w:val="clear" w:color="auto" w:fill="FFFFFF"/>
        <w:tabs>
          <w:tab w:val="left" w:pos="567"/>
        </w:tabs>
        <w:spacing w:after="0" w:line="240" w:lineRule="auto"/>
        <w:ind w:left="360"/>
        <w:jc w:val="both"/>
        <w:rPr>
          <w:rFonts w:ascii="Times New Roman" w:eastAsia="Calibri" w:hAnsi="Times New Roman"/>
          <w:b/>
          <w:bCs/>
          <w:sz w:val="28"/>
          <w:szCs w:val="28"/>
          <w:lang w:eastAsia="ru-RU"/>
        </w:rPr>
      </w:pPr>
    </w:p>
    <w:p w:rsidR="009905CD" w:rsidRPr="009905CD" w:rsidRDefault="009905CD" w:rsidP="009905CD">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9905CD">
        <w:rPr>
          <w:rFonts w:ascii="Times New Roman" w:hAnsi="Times New Roman"/>
          <w:color w:val="000000"/>
          <w:sz w:val="24"/>
          <w:szCs w:val="24"/>
          <w:lang w:eastAsia="ru-RU"/>
        </w:rPr>
        <w:t xml:space="preserve">        В </w:t>
      </w:r>
      <w:r w:rsidRPr="009905CD">
        <w:rPr>
          <w:rFonts w:ascii="Times New Roman" w:eastAsia="Calibri" w:hAnsi="Times New Roman"/>
          <w:color w:val="000000"/>
          <w:sz w:val="24"/>
          <w:szCs w:val="24"/>
          <w:lang w:eastAsia="ru-RU"/>
        </w:rPr>
        <w:t xml:space="preserve">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9905CD" w:rsidRPr="009905CD" w:rsidRDefault="009905CD" w:rsidP="009905CD">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9905CD">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9905CD" w:rsidRPr="009905CD" w:rsidRDefault="009905CD" w:rsidP="009905CD">
      <w:pPr>
        <w:spacing w:after="0" w:line="240" w:lineRule="auto"/>
        <w:jc w:val="both"/>
        <w:rPr>
          <w:rFonts w:ascii="Times New Roman" w:eastAsia="Calibri" w:hAnsi="Times New Roman"/>
          <w:color w:val="FF0000"/>
          <w:sz w:val="24"/>
          <w:szCs w:val="24"/>
          <w:lang w:eastAsia="ru-RU"/>
        </w:rPr>
      </w:pPr>
      <w:r w:rsidRPr="009905CD">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9905CD">
        <w:rPr>
          <w:rFonts w:ascii="Times New Roman" w:eastAsia="Calibri" w:hAnsi="Times New Roman"/>
          <w:color w:val="000000"/>
          <w:spacing w:val="3"/>
          <w:sz w:val="24"/>
          <w:szCs w:val="24"/>
          <w:lang w:eastAsia="ru-RU"/>
        </w:rPr>
        <w:t xml:space="preserve">между Советом сельского поселения </w:t>
      </w:r>
      <w:r w:rsidRPr="009905CD">
        <w:rPr>
          <w:rFonts w:ascii="Times New Roman" w:eastAsia="Calibri" w:hAnsi="Times New Roman"/>
          <w:spacing w:val="3"/>
          <w:sz w:val="24"/>
          <w:szCs w:val="24"/>
          <w:lang w:eastAsia="ru-RU"/>
        </w:rPr>
        <w:t xml:space="preserve">Анненское и </w:t>
      </w:r>
      <w:r w:rsidRPr="009905CD">
        <w:rPr>
          <w:rFonts w:ascii="Times New Roman" w:eastAsia="Calibri" w:hAnsi="Times New Roman"/>
          <w:color w:val="000000"/>
          <w:spacing w:val="3"/>
          <w:sz w:val="24"/>
          <w:szCs w:val="24"/>
          <w:lang w:eastAsia="ru-RU"/>
        </w:rPr>
        <w:t xml:space="preserve">Представительным Собранием </w:t>
      </w:r>
      <w:proofErr w:type="spellStart"/>
      <w:r w:rsidRPr="009905CD">
        <w:rPr>
          <w:rFonts w:ascii="Times New Roman" w:eastAsia="Calibri" w:hAnsi="Times New Roman"/>
          <w:color w:val="000000"/>
          <w:spacing w:val="3"/>
          <w:sz w:val="24"/>
          <w:szCs w:val="24"/>
          <w:lang w:eastAsia="ru-RU"/>
        </w:rPr>
        <w:t>Вытегорского</w:t>
      </w:r>
      <w:proofErr w:type="spellEnd"/>
      <w:r w:rsidRPr="009905CD">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9905CD">
        <w:rPr>
          <w:rFonts w:ascii="Times New Roman" w:eastAsia="Calibri" w:hAnsi="Times New Roman"/>
          <w:color w:val="000000"/>
          <w:spacing w:val="3"/>
          <w:sz w:val="24"/>
          <w:szCs w:val="24"/>
          <w:lang w:eastAsia="ru-RU"/>
        </w:rPr>
        <w:t>Вытегорского</w:t>
      </w:r>
      <w:proofErr w:type="spellEnd"/>
      <w:r w:rsidRPr="009905CD">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9905CD">
        <w:rPr>
          <w:rFonts w:ascii="Times New Roman" w:eastAsia="Calibri" w:hAnsi="Times New Roman"/>
          <w:iCs/>
          <w:color w:val="000000"/>
          <w:spacing w:val="-2"/>
          <w:sz w:val="24"/>
          <w:szCs w:val="24"/>
          <w:lang w:eastAsia="ru-RU"/>
        </w:rPr>
        <w:t xml:space="preserve"> на 2021 год и в </w:t>
      </w:r>
      <w:r w:rsidRPr="009905CD">
        <w:rPr>
          <w:rFonts w:ascii="Times New Roman" w:eastAsia="Calibri" w:hAnsi="Times New Roman"/>
          <w:sz w:val="24"/>
          <w:szCs w:val="24"/>
          <w:lang w:eastAsia="ru-RU"/>
        </w:rPr>
        <w:t>сроки, установленные Положением о бюджетном процессе.</w:t>
      </w:r>
      <w:r w:rsidRPr="009905CD">
        <w:rPr>
          <w:rFonts w:ascii="Times New Roman" w:eastAsia="Calibri" w:hAnsi="Times New Roman"/>
          <w:color w:val="FF0000"/>
          <w:sz w:val="24"/>
          <w:szCs w:val="24"/>
          <w:lang w:eastAsia="ru-RU"/>
        </w:rPr>
        <w:t xml:space="preserve"> </w:t>
      </w:r>
    </w:p>
    <w:p w:rsidR="009905CD" w:rsidRPr="009905CD" w:rsidRDefault="009905CD" w:rsidP="009905CD">
      <w:pPr>
        <w:spacing w:after="0" w:line="240" w:lineRule="auto"/>
        <w:jc w:val="both"/>
        <w:rPr>
          <w:rFonts w:ascii="Times New Roman" w:eastAsia="Calibri" w:hAnsi="Times New Roman"/>
          <w:sz w:val="24"/>
          <w:szCs w:val="24"/>
          <w:lang w:eastAsia="ru-RU"/>
        </w:rPr>
      </w:pPr>
    </w:p>
    <w:p w:rsidR="009905CD" w:rsidRPr="009905CD" w:rsidRDefault="009905CD" w:rsidP="009905CD">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9905CD">
        <w:rPr>
          <w:rFonts w:ascii="Times New Roman" w:eastAsia="Calibri" w:hAnsi="Times New Roman"/>
          <w:color w:val="000000"/>
          <w:sz w:val="24"/>
          <w:szCs w:val="24"/>
          <w:lang w:eastAsia="ru-RU"/>
        </w:rPr>
        <w:t xml:space="preserve">        В соответствии с пунктом 4 Инструкции 191н годовая бюджетная отчетность представлена на бумажных носителях в сброшюрованном и пронумерованном виде, с оглавлением и сопроводительным письмом. </w:t>
      </w:r>
    </w:p>
    <w:p w:rsidR="009905CD" w:rsidRPr="009905CD" w:rsidRDefault="009905CD" w:rsidP="009905CD">
      <w:pPr>
        <w:spacing w:after="0" w:line="240" w:lineRule="auto"/>
        <w:ind w:firstLine="567"/>
        <w:jc w:val="both"/>
        <w:rPr>
          <w:rFonts w:ascii="Times New Roman" w:eastAsia="Calibri" w:hAnsi="Times New Roman"/>
          <w:color w:val="000000"/>
          <w:sz w:val="24"/>
          <w:szCs w:val="24"/>
          <w:lang w:eastAsia="ru-RU"/>
        </w:rPr>
      </w:pPr>
    </w:p>
    <w:p w:rsidR="009905CD" w:rsidRPr="009905CD" w:rsidRDefault="009905CD" w:rsidP="009905CD">
      <w:pPr>
        <w:spacing w:after="0" w:line="240" w:lineRule="auto"/>
        <w:ind w:firstLine="567"/>
        <w:jc w:val="both"/>
        <w:rPr>
          <w:rFonts w:ascii="Times New Roman" w:hAnsi="Times New Roman"/>
          <w:sz w:val="24"/>
          <w:szCs w:val="24"/>
          <w:lang w:eastAsia="ru-RU"/>
        </w:rPr>
      </w:pPr>
      <w:r w:rsidRPr="009905CD">
        <w:rPr>
          <w:rFonts w:ascii="Times New Roman" w:eastAsia="Calibri" w:hAnsi="Times New Roman"/>
          <w:color w:val="000000"/>
          <w:sz w:val="24"/>
          <w:szCs w:val="24"/>
          <w:lang w:eastAsia="ru-RU"/>
        </w:rPr>
        <w:t xml:space="preserve">Годовая бюджетная отчетность подписана Главой сельского поселения Анненское </w:t>
      </w:r>
      <w:proofErr w:type="spellStart"/>
      <w:r w:rsidRPr="009905CD">
        <w:rPr>
          <w:rFonts w:ascii="Times New Roman" w:eastAsia="Calibri" w:hAnsi="Times New Roman"/>
          <w:color w:val="000000"/>
          <w:sz w:val="24"/>
          <w:szCs w:val="24"/>
          <w:lang w:eastAsia="ru-RU"/>
        </w:rPr>
        <w:t>Вытегорского</w:t>
      </w:r>
      <w:proofErr w:type="spellEnd"/>
      <w:r w:rsidRPr="009905CD">
        <w:rPr>
          <w:rFonts w:ascii="Times New Roman" w:eastAsia="Calibri" w:hAnsi="Times New Roman"/>
          <w:color w:val="000000"/>
          <w:sz w:val="24"/>
          <w:szCs w:val="24"/>
          <w:lang w:eastAsia="ru-RU"/>
        </w:rPr>
        <w:t xml:space="preserve"> муниципального района Вологодской области, главным бухгалтером МКУ «Многофункциональный центр предоставления государственных и муниципальных услуг в </w:t>
      </w:r>
      <w:proofErr w:type="spellStart"/>
      <w:r w:rsidRPr="009905CD">
        <w:rPr>
          <w:rFonts w:ascii="Times New Roman" w:eastAsia="Calibri" w:hAnsi="Times New Roman"/>
          <w:color w:val="000000"/>
          <w:sz w:val="24"/>
          <w:szCs w:val="24"/>
          <w:lang w:eastAsia="ru-RU"/>
        </w:rPr>
        <w:t>Вытегорском</w:t>
      </w:r>
      <w:proofErr w:type="spellEnd"/>
      <w:r w:rsidRPr="009905CD">
        <w:rPr>
          <w:rFonts w:ascii="Times New Roman" w:eastAsia="Calibri" w:hAnsi="Times New Roman"/>
          <w:color w:val="000000"/>
          <w:sz w:val="24"/>
          <w:szCs w:val="24"/>
          <w:lang w:eastAsia="ru-RU"/>
        </w:rPr>
        <w:t xml:space="preserve"> районе», руководителем централизованной бухгалтерии. Формы, содержащие плановые (прогнозные) и </w:t>
      </w:r>
      <w:r w:rsidRPr="009905CD">
        <w:rPr>
          <w:rFonts w:ascii="Times New Roman" w:hAnsi="Times New Roman"/>
          <w:sz w:val="24"/>
          <w:szCs w:val="24"/>
          <w:lang w:eastAsia="ru-RU"/>
        </w:rPr>
        <w:t>аналитические показатели, подписаны лицом, ответственным за формирование аналитической информации.</w:t>
      </w:r>
    </w:p>
    <w:p w:rsidR="009905CD" w:rsidRPr="009905CD" w:rsidRDefault="009905CD" w:rsidP="009905CD">
      <w:pPr>
        <w:tabs>
          <w:tab w:val="left" w:pos="567"/>
        </w:tabs>
        <w:spacing w:after="0" w:line="240" w:lineRule="auto"/>
        <w:jc w:val="both"/>
        <w:rPr>
          <w:rFonts w:ascii="Times New Roman" w:eastAsia="Calibri" w:hAnsi="Times New Roman"/>
          <w:sz w:val="24"/>
          <w:szCs w:val="24"/>
        </w:rPr>
      </w:pPr>
      <w:r w:rsidRPr="009905CD">
        <w:rPr>
          <w:rFonts w:ascii="Times New Roman" w:eastAsia="Calibri" w:hAnsi="Times New Roman"/>
          <w:b/>
          <w:sz w:val="24"/>
          <w:szCs w:val="24"/>
        </w:rPr>
        <w:t xml:space="preserve">    </w:t>
      </w:r>
      <w:r w:rsidRPr="009905CD">
        <w:rPr>
          <w:rFonts w:ascii="Times New Roman" w:eastAsia="Calibri" w:hAnsi="Times New Roman"/>
          <w:sz w:val="24"/>
          <w:szCs w:val="24"/>
        </w:rPr>
        <w:t xml:space="preserve">        </w:t>
      </w:r>
    </w:p>
    <w:p w:rsidR="009905CD" w:rsidRPr="009905CD" w:rsidRDefault="009905CD" w:rsidP="009905CD">
      <w:pPr>
        <w:spacing w:after="0" w:line="240" w:lineRule="auto"/>
        <w:ind w:firstLine="567"/>
        <w:jc w:val="both"/>
        <w:rPr>
          <w:rFonts w:ascii="Times New Roman" w:hAnsi="Times New Roman"/>
          <w:sz w:val="24"/>
          <w:szCs w:val="24"/>
          <w:lang w:eastAsia="ru-RU"/>
        </w:rPr>
      </w:pPr>
      <w:r w:rsidRPr="009905CD">
        <w:rPr>
          <w:rFonts w:ascii="Times New Roman" w:eastAsia="Calibri" w:hAnsi="Times New Roman"/>
          <w:sz w:val="24"/>
          <w:szCs w:val="24"/>
          <w:lang w:eastAsia="ru-RU"/>
        </w:rPr>
        <w:t xml:space="preserve">Состав бюджетной отчетности соответствует требованиям пункта 11.1 Инструкции № 191н. В соответствии с пунктами 8, 152 формы, не имеющие числового значения, перечислены в разделе 5 «Прочие вопросы деятельности субъекта бюджетной отчетности» Пояснительной записки (ф.0503160), </w:t>
      </w:r>
      <w:r w:rsidRPr="009905CD">
        <w:rPr>
          <w:rFonts w:ascii="Times New Roman" w:eastAsia="Calibri" w:hAnsi="Times New Roman"/>
          <w:sz w:val="24"/>
          <w:szCs w:val="24"/>
          <w:u w:val="single"/>
          <w:lang w:eastAsia="ru-RU"/>
        </w:rPr>
        <w:t xml:space="preserve">за исключением формы </w:t>
      </w:r>
      <w:r w:rsidRPr="009905CD">
        <w:rPr>
          <w:rFonts w:ascii="Times New Roman" w:hAnsi="Times New Roman"/>
          <w:sz w:val="24"/>
          <w:szCs w:val="24"/>
          <w:u w:val="single"/>
          <w:lang w:eastAsia="ru-RU"/>
        </w:rPr>
        <w:t>0503190 «Сведения о вложениях в объекты недвижимого имущества, объектах незавершенного строительства</w:t>
      </w:r>
      <w:r w:rsidRPr="009905CD">
        <w:rPr>
          <w:rFonts w:ascii="Times New Roman" w:hAnsi="Times New Roman"/>
          <w:sz w:val="24"/>
          <w:szCs w:val="24"/>
          <w:lang w:eastAsia="ru-RU"/>
        </w:rPr>
        <w:t xml:space="preserve">».  В связи с отсутствием числовых показателей Администрацией поселения не заполнялись формы отчетности: 0503166, 0503167, 0503171, 0503172, 0503174, 0503184. </w:t>
      </w:r>
    </w:p>
    <w:p w:rsidR="009905CD" w:rsidRPr="009905CD" w:rsidRDefault="009905CD" w:rsidP="009905CD">
      <w:pPr>
        <w:spacing w:after="0" w:line="240" w:lineRule="auto"/>
        <w:ind w:firstLine="567"/>
        <w:jc w:val="both"/>
        <w:rPr>
          <w:rFonts w:ascii="Times New Roman" w:hAnsi="Times New Roman"/>
          <w:sz w:val="24"/>
          <w:szCs w:val="24"/>
          <w:lang w:eastAsia="ru-RU"/>
        </w:rPr>
      </w:pPr>
    </w:p>
    <w:p w:rsidR="009905CD" w:rsidRPr="009905CD" w:rsidRDefault="009905CD" w:rsidP="009905CD">
      <w:pPr>
        <w:spacing w:after="0" w:line="240" w:lineRule="auto"/>
        <w:ind w:firstLine="567"/>
        <w:jc w:val="both"/>
        <w:rPr>
          <w:rFonts w:ascii="Times New Roman" w:eastAsia="Calibri" w:hAnsi="Times New Roman"/>
          <w:color w:val="000000"/>
          <w:sz w:val="24"/>
          <w:szCs w:val="24"/>
          <w:lang w:eastAsia="ru-RU"/>
        </w:rPr>
      </w:pPr>
      <w:r w:rsidRPr="009905CD">
        <w:rPr>
          <w:rFonts w:ascii="Times New Roman" w:eastAsia="Calibri" w:hAnsi="Times New Roman"/>
          <w:sz w:val="24"/>
          <w:szCs w:val="24"/>
          <w:lang w:eastAsia="ru-RU"/>
        </w:rPr>
        <w:t xml:space="preserve"> </w:t>
      </w:r>
      <w:r w:rsidRPr="009905CD">
        <w:rPr>
          <w:rFonts w:ascii="Times New Roman" w:eastAsia="Calibri" w:hAnsi="Times New Roman"/>
          <w:color w:val="000000"/>
          <w:sz w:val="24"/>
          <w:szCs w:val="24"/>
          <w:lang w:eastAsia="ru-RU"/>
        </w:rPr>
        <w:t xml:space="preserve">Бюджетная отчетность составлена с использованием форм, утвержденных Инструкцией № 191н. </w:t>
      </w:r>
    </w:p>
    <w:p w:rsidR="009905CD" w:rsidRPr="009905CD" w:rsidRDefault="009905CD" w:rsidP="009905CD">
      <w:pPr>
        <w:spacing w:after="0" w:line="240" w:lineRule="auto"/>
        <w:jc w:val="both"/>
        <w:rPr>
          <w:rFonts w:ascii="Times New Roman" w:eastAsia="Calibri" w:hAnsi="Times New Roman"/>
          <w:color w:val="000000"/>
          <w:sz w:val="24"/>
          <w:szCs w:val="24"/>
          <w:lang w:eastAsia="ru-RU"/>
        </w:rPr>
      </w:pPr>
      <w:r w:rsidRPr="009905CD">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9905CD" w:rsidRPr="009905CD" w:rsidRDefault="009905CD" w:rsidP="009905CD">
      <w:pPr>
        <w:shd w:val="clear" w:color="auto" w:fill="FFFFFF"/>
        <w:tabs>
          <w:tab w:val="left" w:pos="567"/>
        </w:tabs>
        <w:spacing w:after="0" w:line="240" w:lineRule="auto"/>
        <w:jc w:val="both"/>
        <w:rPr>
          <w:rFonts w:ascii="Times New Roman" w:eastAsia="Calibri" w:hAnsi="Times New Roman"/>
          <w:color w:val="000000"/>
          <w:sz w:val="24"/>
          <w:szCs w:val="24"/>
          <w:lang w:eastAsia="ru-RU"/>
        </w:rPr>
      </w:pPr>
      <w:r w:rsidRPr="009905CD">
        <w:rPr>
          <w:rFonts w:ascii="Times New Roman" w:eastAsia="Calibri" w:hAnsi="Times New Roman"/>
          <w:color w:val="000000"/>
          <w:sz w:val="24"/>
          <w:szCs w:val="24"/>
          <w:lang w:eastAsia="ru-RU"/>
        </w:rPr>
        <w:t xml:space="preserve">     </w:t>
      </w:r>
      <w:r w:rsidRPr="009905CD">
        <w:rPr>
          <w:rFonts w:ascii="Times New Roman" w:eastAsia="Calibri" w:hAnsi="Times New Roman"/>
          <w:b/>
          <w:sz w:val="24"/>
          <w:szCs w:val="24"/>
        </w:rPr>
        <w:t xml:space="preserve">      </w:t>
      </w:r>
    </w:p>
    <w:p w:rsidR="009905CD" w:rsidRPr="009905CD" w:rsidRDefault="009905CD" w:rsidP="009905CD">
      <w:pPr>
        <w:tabs>
          <w:tab w:val="left" w:pos="567"/>
        </w:tabs>
        <w:spacing w:after="0" w:line="240" w:lineRule="auto"/>
        <w:jc w:val="both"/>
        <w:rPr>
          <w:rFonts w:ascii="Times New Roman" w:eastAsia="Calibri" w:hAnsi="Times New Roman"/>
          <w:color w:val="000000"/>
          <w:sz w:val="24"/>
          <w:szCs w:val="24"/>
          <w:lang w:eastAsia="ru-RU"/>
        </w:rPr>
      </w:pPr>
      <w:r w:rsidRPr="009905CD">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По представленной информации при проведении годовой инвентаризации расхождений не выявлено. Таблица № 6 «Сведения о проведении инвентаризаций» не заполнена в виду отсутствия расхождений по результатам инвентаризации.</w:t>
      </w:r>
    </w:p>
    <w:p w:rsidR="009905CD" w:rsidRPr="009905CD" w:rsidRDefault="009905CD" w:rsidP="009905CD">
      <w:pPr>
        <w:tabs>
          <w:tab w:val="left" w:pos="567"/>
          <w:tab w:val="center" w:pos="4680"/>
          <w:tab w:val="right" w:pos="9355"/>
        </w:tabs>
        <w:spacing w:after="0" w:line="240" w:lineRule="auto"/>
        <w:rPr>
          <w:rFonts w:ascii="Times New Roman" w:eastAsia="Calibri" w:hAnsi="Times New Roman"/>
          <w:sz w:val="24"/>
          <w:szCs w:val="24"/>
          <w:lang w:eastAsia="ru-RU"/>
        </w:rPr>
      </w:pPr>
    </w:p>
    <w:p w:rsidR="009905CD" w:rsidRPr="009905CD" w:rsidRDefault="009905CD" w:rsidP="009905CD">
      <w:pPr>
        <w:tabs>
          <w:tab w:val="left" w:pos="567"/>
        </w:tabs>
        <w:spacing w:after="0" w:line="240" w:lineRule="auto"/>
        <w:jc w:val="both"/>
        <w:rPr>
          <w:rFonts w:ascii="Times New Roman" w:eastAsia="Calibri" w:hAnsi="Times New Roman"/>
          <w:sz w:val="24"/>
          <w:szCs w:val="24"/>
        </w:rPr>
      </w:pPr>
      <w:r w:rsidRPr="009905CD">
        <w:rPr>
          <w:rFonts w:ascii="Times New Roman" w:eastAsia="Calibri" w:hAnsi="Times New Roman"/>
          <w:sz w:val="24"/>
          <w:szCs w:val="24"/>
          <w:lang w:eastAsia="ru-RU"/>
        </w:rPr>
        <w:t xml:space="preserve">         </w:t>
      </w:r>
      <w:r w:rsidRPr="009905CD">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9905CD" w:rsidRPr="009905CD" w:rsidRDefault="009905CD" w:rsidP="009905CD">
      <w:pPr>
        <w:tabs>
          <w:tab w:val="left" w:pos="567"/>
        </w:tabs>
        <w:spacing w:after="0" w:line="240" w:lineRule="auto"/>
        <w:jc w:val="both"/>
        <w:rPr>
          <w:rFonts w:ascii="Times New Roman" w:eastAsia="Calibri" w:hAnsi="Times New Roman"/>
          <w:color w:val="000000"/>
          <w:sz w:val="24"/>
          <w:szCs w:val="24"/>
          <w:lang w:eastAsia="ru-RU"/>
        </w:rPr>
      </w:pPr>
      <w:r w:rsidRPr="009905CD">
        <w:rPr>
          <w:rFonts w:ascii="Times New Roman" w:eastAsia="Calibri" w:hAnsi="Times New Roman"/>
          <w:color w:val="000000"/>
          <w:sz w:val="24"/>
          <w:szCs w:val="24"/>
          <w:lang w:eastAsia="ru-RU"/>
        </w:rPr>
        <w:lastRenderedPageBreak/>
        <w:t xml:space="preserve">- раздел 1 «Организационная структура субъекта бюджетной отчетности» Пояснительной записки (ф. 0503160) </w:t>
      </w:r>
      <w:r w:rsidRPr="00972218">
        <w:rPr>
          <w:rFonts w:ascii="Times New Roman" w:eastAsia="Calibri" w:hAnsi="Times New Roman"/>
          <w:color w:val="000000"/>
          <w:sz w:val="24"/>
          <w:szCs w:val="24"/>
          <w:u w:val="single"/>
          <w:lang w:eastAsia="ru-RU"/>
        </w:rPr>
        <w:t>не содержит информации об исполнителе</w:t>
      </w:r>
      <w:r w:rsidRPr="009905CD">
        <w:rPr>
          <w:rFonts w:ascii="Times New Roman" w:eastAsia="Calibri" w:hAnsi="Times New Roman"/>
          <w:color w:val="000000"/>
          <w:sz w:val="24"/>
          <w:szCs w:val="24"/>
          <w:lang w:eastAsia="ru-RU"/>
        </w:rPr>
        <w:t xml:space="preserve"> (ФИО, должность) централизованной бухгалтерии, составившем бухгалтерскую отчетность.</w:t>
      </w:r>
    </w:p>
    <w:p w:rsidR="009905CD" w:rsidRPr="009905CD" w:rsidRDefault="009905CD" w:rsidP="009905CD">
      <w:pPr>
        <w:tabs>
          <w:tab w:val="left" w:pos="567"/>
        </w:tabs>
        <w:spacing w:after="0" w:line="240" w:lineRule="auto"/>
        <w:jc w:val="both"/>
        <w:rPr>
          <w:rFonts w:ascii="Times New Roman" w:eastAsia="Calibri" w:hAnsi="Times New Roman"/>
          <w:sz w:val="24"/>
          <w:szCs w:val="24"/>
        </w:rPr>
      </w:pPr>
      <w:r w:rsidRPr="009905CD">
        <w:rPr>
          <w:rFonts w:ascii="Times New Roman" w:eastAsia="Calibri" w:hAnsi="Times New Roman"/>
          <w:color w:val="000000"/>
          <w:sz w:val="24"/>
          <w:szCs w:val="24"/>
          <w:lang w:eastAsia="ru-RU"/>
        </w:rPr>
        <w:t>- раздел 2 «</w:t>
      </w:r>
      <w:r w:rsidRPr="009905CD">
        <w:rPr>
          <w:rFonts w:ascii="Times New Roman" w:eastAsia="Calibri" w:hAnsi="Times New Roman"/>
          <w:sz w:val="24"/>
          <w:szCs w:val="24"/>
        </w:rPr>
        <w:t xml:space="preserve">Результаты деятельности субъекта бюджетной отчетности» </w:t>
      </w:r>
      <w:r w:rsidRPr="00972218">
        <w:rPr>
          <w:rFonts w:ascii="Times New Roman" w:eastAsia="Calibri" w:hAnsi="Times New Roman"/>
          <w:color w:val="000000"/>
          <w:sz w:val="24"/>
          <w:szCs w:val="24"/>
          <w:u w:val="single"/>
          <w:lang w:eastAsia="ru-RU"/>
        </w:rPr>
        <w:t>не содержит информации о</w:t>
      </w:r>
      <w:r w:rsidRPr="00972218">
        <w:rPr>
          <w:rFonts w:ascii="Times New Roman" w:eastAsia="Calibri" w:hAnsi="Times New Roman"/>
          <w:sz w:val="24"/>
          <w:szCs w:val="24"/>
          <w:u w:val="single"/>
        </w:rPr>
        <w:t xml:space="preserve"> техническом состоянии, </w:t>
      </w:r>
      <w:r w:rsidRPr="009905CD">
        <w:rPr>
          <w:rFonts w:ascii="Times New Roman" w:eastAsia="Calibri" w:hAnsi="Times New Roman"/>
          <w:sz w:val="24"/>
          <w:szCs w:val="24"/>
        </w:rPr>
        <w:t>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(пункт 152 Инструкции № 191н);</w:t>
      </w:r>
    </w:p>
    <w:p w:rsidR="009905CD" w:rsidRPr="009905CD" w:rsidRDefault="009905CD" w:rsidP="009905CD">
      <w:pPr>
        <w:tabs>
          <w:tab w:val="left" w:pos="567"/>
        </w:tabs>
        <w:spacing w:after="0" w:line="240" w:lineRule="auto"/>
        <w:jc w:val="both"/>
        <w:rPr>
          <w:rFonts w:ascii="Times New Roman" w:eastAsia="Calibri" w:hAnsi="Times New Roman"/>
          <w:sz w:val="24"/>
          <w:szCs w:val="24"/>
        </w:rPr>
      </w:pPr>
      <w:r w:rsidRPr="009905CD">
        <w:rPr>
          <w:rFonts w:ascii="Times New Roman" w:eastAsia="Calibri" w:hAnsi="Times New Roman"/>
          <w:sz w:val="24"/>
          <w:szCs w:val="24"/>
        </w:rPr>
        <w:t xml:space="preserve">- в таблице 3 «Сведения об исполнении текстовых статей закона (решения) о бюджете» </w:t>
      </w:r>
      <w:r w:rsidRPr="00972218">
        <w:rPr>
          <w:rFonts w:ascii="Times New Roman" w:eastAsia="Calibri" w:hAnsi="Times New Roman"/>
          <w:sz w:val="24"/>
          <w:szCs w:val="24"/>
          <w:u w:val="single"/>
        </w:rPr>
        <w:t>следовало отразить информацию о передаче полномочий</w:t>
      </w:r>
      <w:r w:rsidRPr="009905CD">
        <w:rPr>
          <w:rFonts w:ascii="Times New Roman" w:eastAsia="Calibri" w:hAnsi="Times New Roman"/>
          <w:sz w:val="24"/>
          <w:szCs w:val="24"/>
        </w:rPr>
        <w:t xml:space="preserve"> по решению вопросов местного значения;</w:t>
      </w:r>
    </w:p>
    <w:p w:rsidR="009905CD" w:rsidRPr="00972218" w:rsidRDefault="009905CD" w:rsidP="009905CD">
      <w:pPr>
        <w:tabs>
          <w:tab w:val="left" w:pos="567"/>
        </w:tabs>
        <w:spacing w:after="0" w:line="240" w:lineRule="auto"/>
        <w:jc w:val="both"/>
        <w:rPr>
          <w:rFonts w:ascii="Times New Roman" w:eastAsia="Calibri" w:hAnsi="Times New Roman"/>
          <w:color w:val="000000"/>
          <w:sz w:val="24"/>
          <w:szCs w:val="24"/>
          <w:u w:val="single"/>
          <w:lang w:eastAsia="ru-RU"/>
        </w:rPr>
      </w:pPr>
      <w:r w:rsidRPr="009905CD">
        <w:rPr>
          <w:rFonts w:ascii="Times New Roman" w:eastAsia="Calibri" w:hAnsi="Times New Roman"/>
          <w:sz w:val="24"/>
          <w:szCs w:val="24"/>
        </w:rPr>
        <w:t>- в форме «</w:t>
      </w:r>
      <w:r w:rsidRPr="009905CD">
        <w:rPr>
          <w:rFonts w:ascii="Times New Roman" w:eastAsia="Calibri" w:hAnsi="Times New Roman"/>
          <w:color w:val="000000"/>
          <w:sz w:val="24"/>
          <w:szCs w:val="24"/>
          <w:lang w:eastAsia="ru-RU"/>
        </w:rPr>
        <w:t xml:space="preserve">Сведения о принятых и неисполненных обязательствах получателя бюджетных средств» (ф. 0503175) </w:t>
      </w:r>
      <w:r w:rsidRPr="00972218">
        <w:rPr>
          <w:rFonts w:ascii="Times New Roman" w:eastAsia="Calibri" w:hAnsi="Times New Roman"/>
          <w:color w:val="000000"/>
          <w:sz w:val="24"/>
          <w:szCs w:val="24"/>
          <w:u w:val="single"/>
          <w:lang w:eastAsia="ru-RU"/>
        </w:rPr>
        <w:t xml:space="preserve">не заполнены графы 5 и 6 в разделах 1 и 2. </w:t>
      </w:r>
    </w:p>
    <w:p w:rsidR="009905CD" w:rsidRPr="009905CD" w:rsidRDefault="009905CD" w:rsidP="009905CD">
      <w:pPr>
        <w:tabs>
          <w:tab w:val="left" w:pos="567"/>
        </w:tabs>
        <w:spacing w:after="0" w:line="240" w:lineRule="auto"/>
        <w:jc w:val="both"/>
        <w:rPr>
          <w:rFonts w:ascii="Times New Roman" w:eastAsia="Calibri" w:hAnsi="Times New Roman"/>
          <w:color w:val="000000"/>
          <w:sz w:val="24"/>
          <w:szCs w:val="24"/>
          <w:lang w:eastAsia="ru-RU"/>
        </w:rPr>
      </w:pPr>
    </w:p>
    <w:p w:rsidR="009905CD" w:rsidRPr="009905CD" w:rsidRDefault="009905CD" w:rsidP="009905CD">
      <w:pPr>
        <w:tabs>
          <w:tab w:val="left" w:pos="567"/>
        </w:tabs>
        <w:spacing w:after="0" w:line="240" w:lineRule="auto"/>
        <w:jc w:val="both"/>
        <w:rPr>
          <w:rFonts w:ascii="Times New Roman" w:eastAsia="Calibri" w:hAnsi="Times New Roman"/>
          <w:color w:val="000000"/>
          <w:sz w:val="24"/>
          <w:szCs w:val="24"/>
          <w:lang w:eastAsia="ru-RU"/>
        </w:rPr>
      </w:pPr>
      <w:r w:rsidRPr="009905CD">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9905CD" w:rsidRPr="009905CD" w:rsidRDefault="009905CD" w:rsidP="009905CD">
      <w:pPr>
        <w:spacing w:after="0" w:line="240" w:lineRule="auto"/>
        <w:jc w:val="both"/>
        <w:rPr>
          <w:rFonts w:ascii="Times New Roman" w:hAnsi="Times New Roman"/>
          <w:sz w:val="24"/>
          <w:szCs w:val="24"/>
          <w:lang w:eastAsia="ru-RU"/>
        </w:rPr>
      </w:pPr>
    </w:p>
    <w:p w:rsidR="009905CD" w:rsidRPr="009905CD" w:rsidRDefault="009905CD" w:rsidP="009905CD">
      <w:pPr>
        <w:shd w:val="clear" w:color="auto" w:fill="FFFFFF"/>
        <w:tabs>
          <w:tab w:val="left" w:pos="567"/>
        </w:tabs>
        <w:spacing w:after="0" w:line="240" w:lineRule="auto"/>
        <w:jc w:val="both"/>
        <w:rPr>
          <w:rFonts w:ascii="Times New Roman" w:hAnsi="Times New Roman"/>
          <w:color w:val="000000"/>
          <w:sz w:val="24"/>
          <w:szCs w:val="24"/>
          <w:lang w:eastAsia="ru-RU"/>
        </w:rPr>
      </w:pPr>
      <w:r w:rsidRPr="009905CD">
        <w:rPr>
          <w:rFonts w:ascii="Times New Roman" w:hAnsi="Times New Roman"/>
          <w:color w:val="000000"/>
          <w:sz w:val="24"/>
          <w:szCs w:val="24"/>
          <w:lang w:eastAsia="ru-RU"/>
        </w:rPr>
        <w:t xml:space="preserve">         В соответствии с приложением 3 «Перечень главных администраторов доходов бюджета сельского поселения и закрепляемые за ними виды (подвиды) доходов» к решению от 12.12.2019 г. № 117 «О бюджете сельского поселения Анненское на 2020 год и плановый период 2021 и 2022 годов» (далее – решение о бюджете поселения) Администрация поселения является главным администратором доходов бюджета поселения по коду 833.</w:t>
      </w:r>
    </w:p>
    <w:p w:rsidR="009905CD" w:rsidRPr="009905CD" w:rsidRDefault="009905CD" w:rsidP="009905CD">
      <w:pPr>
        <w:spacing w:after="0" w:line="240" w:lineRule="auto"/>
        <w:ind w:firstLine="567"/>
        <w:jc w:val="both"/>
        <w:rPr>
          <w:rFonts w:ascii="Times New Roman" w:hAnsi="Times New Roman"/>
          <w:sz w:val="24"/>
          <w:szCs w:val="24"/>
          <w:lang w:eastAsia="ru-RU"/>
        </w:rPr>
      </w:pPr>
    </w:p>
    <w:p w:rsidR="009905CD" w:rsidRPr="009905CD" w:rsidRDefault="009905CD" w:rsidP="009905CD">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9905CD">
        <w:rPr>
          <w:rFonts w:ascii="Times New Roman" w:hAnsi="Times New Roman"/>
          <w:sz w:val="24"/>
          <w:szCs w:val="24"/>
          <w:lang w:eastAsia="ru-RU"/>
        </w:rPr>
        <w:t xml:space="preserve">        Согласно Отчета ф. 0503127 поступление доходов, администрируемых </w:t>
      </w:r>
      <w:r w:rsidRPr="009905CD">
        <w:rPr>
          <w:rFonts w:ascii="Times New Roman" w:eastAsia="Calibri" w:hAnsi="Times New Roman"/>
          <w:sz w:val="24"/>
          <w:szCs w:val="24"/>
          <w:lang w:eastAsia="ru-RU"/>
        </w:rPr>
        <w:t>Администрацией поселения</w:t>
      </w:r>
      <w:r w:rsidRPr="009905CD">
        <w:rPr>
          <w:rFonts w:ascii="Times New Roman" w:hAnsi="Times New Roman"/>
          <w:sz w:val="24"/>
          <w:szCs w:val="24"/>
          <w:lang w:eastAsia="ru-RU"/>
        </w:rPr>
        <w:t xml:space="preserve"> составило 7490,3 тыс. рублей </w:t>
      </w:r>
      <w:r w:rsidRPr="009905CD">
        <w:rPr>
          <w:rFonts w:ascii="Times New Roman" w:eastAsia="Calibri" w:hAnsi="Times New Roman"/>
          <w:sz w:val="24"/>
          <w:szCs w:val="24"/>
          <w:lang w:eastAsia="ru-RU"/>
        </w:rPr>
        <w:t xml:space="preserve">(раздел 1 «Доходы бюджета», графа 8), или 100,2 % к утвержденным бюджетным назначениям.  </w:t>
      </w:r>
    </w:p>
    <w:p w:rsidR="009905CD" w:rsidRPr="009905CD" w:rsidRDefault="009905CD" w:rsidP="009905CD">
      <w:pPr>
        <w:shd w:val="clear" w:color="auto" w:fill="FFFFFF"/>
        <w:tabs>
          <w:tab w:val="left" w:pos="567"/>
        </w:tabs>
        <w:spacing w:after="0" w:line="300" w:lineRule="atLeast"/>
        <w:jc w:val="both"/>
        <w:textAlignment w:val="baseline"/>
        <w:rPr>
          <w:rFonts w:ascii="Times New Roman" w:eastAsia="Calibri" w:hAnsi="Times New Roman"/>
          <w:color w:val="000000"/>
          <w:sz w:val="28"/>
          <w:szCs w:val="28"/>
          <w:lang w:eastAsia="ru-RU"/>
        </w:rPr>
      </w:pPr>
    </w:p>
    <w:p w:rsidR="009905CD" w:rsidRPr="007617A8" w:rsidRDefault="009905CD" w:rsidP="007617A8">
      <w:pPr>
        <w:spacing w:after="160" w:line="240" w:lineRule="auto"/>
        <w:ind w:firstLine="567"/>
        <w:jc w:val="both"/>
        <w:rPr>
          <w:rFonts w:ascii="Times New Roman" w:eastAsia="Calibri" w:hAnsi="Times New Roman"/>
          <w:color w:val="000000"/>
          <w:sz w:val="24"/>
          <w:szCs w:val="24"/>
          <w:lang w:eastAsia="ru-RU"/>
        </w:rPr>
      </w:pPr>
      <w:r w:rsidRPr="007617A8">
        <w:rPr>
          <w:rFonts w:ascii="Times New Roman" w:eastAsia="Calibri" w:hAnsi="Times New Roman"/>
          <w:color w:val="000000"/>
          <w:sz w:val="24"/>
          <w:szCs w:val="24"/>
          <w:lang w:eastAsia="ru-RU"/>
        </w:rPr>
        <w:t xml:space="preserve">Плановые показатели по закрепленным за Администрацией поселения доходам бюджета (раздел 1 «Доходы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9905CD" w:rsidRPr="007617A8" w:rsidRDefault="009905CD" w:rsidP="007617A8">
      <w:pPr>
        <w:spacing w:after="160" w:line="240" w:lineRule="auto"/>
        <w:ind w:firstLine="567"/>
        <w:jc w:val="both"/>
        <w:rPr>
          <w:rFonts w:ascii="Times New Roman" w:eastAsia="Calibri" w:hAnsi="Times New Roman"/>
          <w:sz w:val="24"/>
          <w:szCs w:val="24"/>
          <w:lang w:eastAsia="ru-RU"/>
        </w:rPr>
      </w:pPr>
      <w:r w:rsidRPr="007617A8">
        <w:rPr>
          <w:rFonts w:ascii="Times New Roman" w:eastAsia="Calibri" w:hAnsi="Times New Roman"/>
          <w:color w:val="000000"/>
          <w:sz w:val="24"/>
          <w:szCs w:val="24"/>
          <w:lang w:eastAsia="ru-RU"/>
        </w:rPr>
        <w:t xml:space="preserve"> П</w:t>
      </w:r>
      <w:r w:rsidRPr="007617A8">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доходам расхождений не установлено. </w:t>
      </w:r>
    </w:p>
    <w:p w:rsidR="009905CD" w:rsidRPr="007617A8" w:rsidRDefault="009905CD" w:rsidP="007617A8">
      <w:pPr>
        <w:spacing w:after="160" w:line="240" w:lineRule="auto"/>
        <w:ind w:firstLine="567"/>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617A8">
        <w:rPr>
          <w:rFonts w:ascii="Times New Roman" w:hAnsi="Times New Roman"/>
          <w:color w:val="000000"/>
          <w:sz w:val="24"/>
          <w:szCs w:val="24"/>
          <w:lang w:eastAsia="ru-RU"/>
        </w:rPr>
        <w:t>В соответствии с приложением 7 «Ведомственная структура расходов бюджета поселения по главным распорядителям бюджетных средств, разделам, подразделам и (или) целевым статьям, группам (группам и подгруппам) видов расходов классификации расходов бюджетов на 2020 год и плановый период 2021 и 2022 годов» к решению о бюджете поселения Администрация поселения является главным распорядителем бюджетных средств поселения по коду 833.</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p>
    <w:p w:rsidR="009905CD" w:rsidRPr="009905CD" w:rsidRDefault="009905CD" w:rsidP="007617A8">
      <w:pPr>
        <w:shd w:val="clear" w:color="auto" w:fill="FFFFFF"/>
        <w:tabs>
          <w:tab w:val="left" w:pos="567"/>
        </w:tabs>
        <w:spacing w:after="0" w:line="240" w:lineRule="auto"/>
        <w:jc w:val="both"/>
        <w:textAlignment w:val="baseline"/>
        <w:rPr>
          <w:rFonts w:ascii="Times New Roman" w:eastAsia="Calibri" w:hAnsi="Times New Roman"/>
          <w:sz w:val="28"/>
          <w:szCs w:val="28"/>
          <w:lang w:eastAsia="ru-RU"/>
        </w:rPr>
      </w:pPr>
      <w:r w:rsidRPr="007617A8">
        <w:rPr>
          <w:rFonts w:ascii="Times New Roman" w:hAnsi="Times New Roman"/>
          <w:sz w:val="24"/>
          <w:szCs w:val="24"/>
          <w:lang w:eastAsia="ru-RU"/>
        </w:rPr>
        <w:t xml:space="preserve">        Согласно Отчета ф. 0503127 расходы исполнены в объеме 8943,6 тыс. рублей, или на 97,2 % к плановым назначениям (</w:t>
      </w:r>
      <w:r w:rsidRPr="007617A8">
        <w:rPr>
          <w:rFonts w:ascii="Times New Roman" w:eastAsia="Calibri" w:hAnsi="Times New Roman"/>
          <w:sz w:val="24"/>
          <w:szCs w:val="24"/>
          <w:lang w:eastAsia="ru-RU"/>
        </w:rPr>
        <w:t>раздел 2 «Расходы бюджета» графа 9 «Итого»)</w:t>
      </w:r>
      <w:r w:rsidR="007617A8">
        <w:rPr>
          <w:rFonts w:ascii="Times New Roman" w:eastAsia="Calibri" w:hAnsi="Times New Roman"/>
          <w:sz w:val="28"/>
          <w:szCs w:val="28"/>
          <w:lang w:eastAsia="ru-RU"/>
        </w:rPr>
        <w:t>.</w:t>
      </w:r>
    </w:p>
    <w:p w:rsidR="009905CD" w:rsidRPr="009905CD" w:rsidRDefault="009905CD" w:rsidP="009905CD">
      <w:pPr>
        <w:shd w:val="clear" w:color="auto" w:fill="FFFFFF"/>
        <w:tabs>
          <w:tab w:val="left" w:pos="567"/>
        </w:tabs>
        <w:spacing w:after="0" w:line="300" w:lineRule="atLeast"/>
        <w:jc w:val="both"/>
        <w:textAlignment w:val="baseline"/>
        <w:rPr>
          <w:rFonts w:ascii="Times New Roman" w:eastAsia="Calibri" w:hAnsi="Times New Roman"/>
          <w:sz w:val="28"/>
          <w:szCs w:val="28"/>
          <w:lang w:eastAsia="ru-RU"/>
        </w:rPr>
      </w:pP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Плановые показатели по расходам бюджета, отраженные в Отчете ф. 0503127 (раздел 2 «Расходы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9905CD" w:rsidRPr="007617A8" w:rsidRDefault="009905CD" w:rsidP="007617A8">
      <w:pPr>
        <w:tabs>
          <w:tab w:val="left" w:pos="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tabs>
          <w:tab w:val="left" w:pos="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lastRenderedPageBreak/>
        <w:t xml:space="preserve">        План по расходам не выполнен на 255,4 тыс. рублей (раздел 2 «Расходы бюджета» графа 10 «Неисполненные назначения» по строке «Расходы бюджета – Всего»). </w:t>
      </w:r>
    </w:p>
    <w:p w:rsidR="009905CD" w:rsidRPr="007617A8" w:rsidRDefault="009905CD" w:rsidP="007617A8">
      <w:pPr>
        <w:tabs>
          <w:tab w:val="left" w:pos="0"/>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tabs>
          <w:tab w:val="left" w:pos="0"/>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В ф. 0503164 «</w:t>
      </w:r>
      <w:r w:rsidRPr="007617A8">
        <w:rPr>
          <w:rFonts w:ascii="Times New Roman" w:eastAsia="Calibri" w:hAnsi="Times New Roman"/>
          <w:sz w:val="24"/>
          <w:szCs w:val="24"/>
          <w:lang w:val="en-US" w:eastAsia="ru-RU"/>
        </w:rPr>
        <w:t>C</w:t>
      </w:r>
      <w:r w:rsidRPr="007617A8">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95,0 % от утвержденных бюджетных назначений. </w:t>
      </w:r>
      <w:r w:rsidRPr="007617A8">
        <w:rPr>
          <w:rFonts w:ascii="Times New Roman" w:eastAsia="Calibri" w:hAnsi="Times New Roman"/>
          <w:color w:val="000000"/>
          <w:sz w:val="24"/>
          <w:szCs w:val="24"/>
          <w:lang w:eastAsia="ru-RU"/>
        </w:rPr>
        <w:t>П</w:t>
      </w:r>
      <w:r w:rsidRPr="007617A8">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расходам расхождений не установлено. </w:t>
      </w:r>
    </w:p>
    <w:p w:rsidR="009905CD" w:rsidRPr="007617A8" w:rsidRDefault="009905CD" w:rsidP="007617A8">
      <w:pPr>
        <w:tabs>
          <w:tab w:val="left" w:pos="0"/>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0"/>
        </w:tabs>
        <w:spacing w:after="0" w:line="240" w:lineRule="auto"/>
        <w:jc w:val="both"/>
        <w:rPr>
          <w:rFonts w:ascii="Times New Roman" w:hAnsi="Times New Roman"/>
          <w:sz w:val="24"/>
          <w:szCs w:val="24"/>
          <w:lang w:eastAsia="ru-RU"/>
        </w:rPr>
      </w:pPr>
      <w:r w:rsidRPr="007617A8">
        <w:rPr>
          <w:rFonts w:ascii="Times New Roman" w:eastAsia="Calibri" w:hAnsi="Times New Roman"/>
          <w:sz w:val="24"/>
          <w:szCs w:val="24"/>
          <w:lang w:eastAsia="ru-RU"/>
        </w:rPr>
        <w:t xml:space="preserve">        </w:t>
      </w:r>
      <w:r w:rsidRPr="007617A8">
        <w:rPr>
          <w:rFonts w:ascii="Times New Roman" w:hAnsi="Times New Roman"/>
          <w:sz w:val="24"/>
          <w:szCs w:val="24"/>
          <w:lang w:eastAsia="ru-RU"/>
        </w:rPr>
        <w:t xml:space="preserve">По данным формы 0503128 «Отчет о бюджетных обязательствах» объем принятых Администрацией поселения бюджетных обязательств составил 8950,4 тыс. рублей (графа 7), или 97,3 % к объему доведенных лимитов бюджетных обязательств (не принято обязательств на сумму 248,6 тыс. рублей). Не исполнено принятых бюджетных обязательств на сумму 6,8 тыс. рублей (6800,01 рублей), денежных обязательств на сумму 6,8 тыс. рублей (6798,99 рублей) (графы 11 и 12 раздела 1 «Бюджетные обязательства текущего (отчетного) финансового года по расходам, всего»). </w:t>
      </w:r>
    </w:p>
    <w:p w:rsidR="009905CD" w:rsidRPr="007617A8" w:rsidRDefault="009905CD" w:rsidP="007617A8">
      <w:pPr>
        <w:tabs>
          <w:tab w:val="left" w:pos="0"/>
        </w:tabs>
        <w:spacing w:after="0" w:line="240" w:lineRule="auto"/>
        <w:jc w:val="both"/>
        <w:rPr>
          <w:rFonts w:ascii="Times New Roman" w:hAnsi="Times New Roman"/>
          <w:sz w:val="24"/>
          <w:szCs w:val="24"/>
          <w:lang w:eastAsia="ru-RU"/>
        </w:rPr>
      </w:pPr>
      <w:r w:rsidRPr="007617A8">
        <w:rPr>
          <w:rFonts w:ascii="Times New Roman" w:hAnsi="Times New Roman"/>
          <w:sz w:val="24"/>
          <w:szCs w:val="24"/>
          <w:lang w:eastAsia="ru-RU"/>
        </w:rPr>
        <w:t>При сопоставлении данных формы 0503128 с данными формы 0503169 «</w:t>
      </w:r>
      <w:r w:rsidRPr="007617A8">
        <w:rPr>
          <w:rFonts w:ascii="Times New Roman" w:hAnsi="Times New Roman"/>
          <w:sz w:val="24"/>
          <w:szCs w:val="24"/>
          <w:lang w:val="en-US" w:eastAsia="ru-RU"/>
        </w:rPr>
        <w:t>C</w:t>
      </w:r>
      <w:r w:rsidRPr="007617A8">
        <w:rPr>
          <w:rFonts w:ascii="Times New Roman" w:hAnsi="Times New Roman"/>
          <w:sz w:val="24"/>
          <w:szCs w:val="24"/>
          <w:lang w:eastAsia="ru-RU"/>
        </w:rPr>
        <w:t xml:space="preserve">ведения по дебиторской и кредиторской задолженности» расхождений не установлено. </w:t>
      </w:r>
    </w:p>
    <w:p w:rsidR="009905CD" w:rsidRPr="007617A8" w:rsidRDefault="009905CD" w:rsidP="007617A8">
      <w:pPr>
        <w:tabs>
          <w:tab w:val="left" w:pos="0"/>
        </w:tabs>
        <w:spacing w:after="0" w:line="240" w:lineRule="auto"/>
        <w:jc w:val="both"/>
        <w:rPr>
          <w:rFonts w:ascii="Times New Roman" w:hAnsi="Times New Roman"/>
          <w:sz w:val="24"/>
          <w:szCs w:val="24"/>
          <w:lang w:eastAsia="ru-RU"/>
        </w:rPr>
      </w:pPr>
      <w:r w:rsidRPr="007617A8">
        <w:rPr>
          <w:rFonts w:ascii="Times New Roman"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9905CD" w:rsidRPr="007617A8" w:rsidRDefault="009905CD" w:rsidP="007617A8">
      <w:pPr>
        <w:tabs>
          <w:tab w:val="left" w:pos="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Анализ годовой бюджетной отчетности показал: по состоянию на 01.01.2020 г.  и 31.12.2020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9905CD" w:rsidRPr="007617A8" w:rsidRDefault="009905CD" w:rsidP="007617A8">
      <w:pPr>
        <w:tabs>
          <w:tab w:val="center" w:pos="4680"/>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9905CD" w:rsidRPr="007617A8" w:rsidRDefault="009905CD" w:rsidP="007617A8">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p>
    <w:p w:rsidR="009905CD" w:rsidRPr="007617A8" w:rsidRDefault="009905CD" w:rsidP="007617A8">
      <w:pPr>
        <w:tabs>
          <w:tab w:val="left" w:pos="0"/>
          <w:tab w:val="left" w:pos="567"/>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sz w:val="24"/>
          <w:szCs w:val="24"/>
          <w:lang w:eastAsia="ru-RU"/>
        </w:rPr>
        <w:t xml:space="preserve">        В отчетном периоде поселение принимало участие в реализации муниципальной программы </w:t>
      </w:r>
      <w:proofErr w:type="spellStart"/>
      <w:r w:rsidRPr="007617A8">
        <w:rPr>
          <w:rFonts w:ascii="Times New Roman" w:eastAsia="Calibri" w:hAnsi="Times New Roman"/>
          <w:sz w:val="24"/>
          <w:szCs w:val="24"/>
          <w:lang w:eastAsia="ru-RU"/>
        </w:rPr>
        <w:t>Вытегорского</w:t>
      </w:r>
      <w:proofErr w:type="spellEnd"/>
      <w:r w:rsidRPr="007617A8">
        <w:rPr>
          <w:rFonts w:ascii="Times New Roman" w:eastAsia="Calibri" w:hAnsi="Times New Roman"/>
          <w:sz w:val="24"/>
          <w:szCs w:val="24"/>
          <w:lang w:eastAsia="ru-RU"/>
        </w:rPr>
        <w:t xml:space="preserve"> муниципального района «Формирование современной городской среды на 2018 – 2022 годы». Из бюджета поселения в бюджет района перечислено на реализацию мероприятий программы иных межбюджетных трансфертов по соглашению о передаче полномочий в объеме 86,9 тыс. рублей: 36,9 тыс. рублей на администрирование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01 «Общегосударственные вопросы»), 50,0 тыс. рублей на </w:t>
      </w:r>
      <w:proofErr w:type="spellStart"/>
      <w:r w:rsidRPr="007617A8">
        <w:rPr>
          <w:rFonts w:ascii="Times New Roman" w:eastAsia="Calibri" w:hAnsi="Times New Roman"/>
          <w:sz w:val="24"/>
          <w:szCs w:val="24"/>
          <w:lang w:eastAsia="ru-RU"/>
        </w:rPr>
        <w:t>софинансирование</w:t>
      </w:r>
      <w:proofErr w:type="spellEnd"/>
      <w:r w:rsidRPr="007617A8">
        <w:rPr>
          <w:rFonts w:ascii="Times New Roman" w:eastAsia="Calibri" w:hAnsi="Times New Roman"/>
          <w:sz w:val="24"/>
          <w:szCs w:val="24"/>
          <w:lang w:eastAsia="ru-RU"/>
        </w:rPr>
        <w:t xml:space="preserve"> расходов (подраздел 0503 «Благоустройство» раздел «</w:t>
      </w:r>
      <w:r w:rsidRPr="007617A8">
        <w:rPr>
          <w:rFonts w:ascii="Times New Roman" w:eastAsia="Calibri" w:hAnsi="Times New Roman"/>
          <w:bCs/>
          <w:sz w:val="24"/>
          <w:szCs w:val="24"/>
          <w:lang w:eastAsia="ru-RU"/>
        </w:rPr>
        <w:t>Жилищно-коммунальное хозяйство»).</w:t>
      </w:r>
    </w:p>
    <w:p w:rsidR="009905CD" w:rsidRPr="007617A8" w:rsidRDefault="009905CD" w:rsidP="007617A8">
      <w:pPr>
        <w:tabs>
          <w:tab w:val="left" w:pos="0"/>
          <w:tab w:val="left" w:pos="567"/>
        </w:tabs>
        <w:spacing w:after="0" w:line="240" w:lineRule="auto"/>
        <w:jc w:val="both"/>
        <w:rPr>
          <w:rFonts w:ascii="Times New Roman" w:eastAsia="Calibri" w:hAnsi="Times New Roman"/>
          <w:bCs/>
          <w:sz w:val="24"/>
          <w:szCs w:val="24"/>
          <w:lang w:eastAsia="ru-RU"/>
        </w:rPr>
      </w:pPr>
    </w:p>
    <w:p w:rsidR="009905CD" w:rsidRPr="007617A8" w:rsidRDefault="009905CD" w:rsidP="007617A8">
      <w:pPr>
        <w:tabs>
          <w:tab w:val="left" w:pos="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bCs/>
          <w:sz w:val="24"/>
          <w:szCs w:val="24"/>
          <w:lang w:eastAsia="ru-RU"/>
        </w:rPr>
        <w:t xml:space="preserve">        </w:t>
      </w:r>
      <w:r w:rsidRPr="007617A8">
        <w:rPr>
          <w:rFonts w:ascii="Times New Roman" w:eastAsia="Calibri" w:hAnsi="Times New Roman"/>
          <w:sz w:val="24"/>
          <w:szCs w:val="24"/>
          <w:lang w:eastAsia="ru-RU"/>
        </w:rPr>
        <w:t xml:space="preserve">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9905CD" w:rsidRPr="007617A8" w:rsidRDefault="009905CD" w:rsidP="007617A8">
      <w:pPr>
        <w:tabs>
          <w:tab w:val="left" w:pos="0"/>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tabs>
          <w:tab w:val="left" w:pos="0"/>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bCs/>
          <w:sz w:val="24"/>
          <w:szCs w:val="24"/>
          <w:lang w:eastAsia="ru-RU"/>
        </w:rPr>
        <w:t xml:space="preserve">         </w:t>
      </w:r>
      <w:r w:rsidRPr="007617A8">
        <w:rPr>
          <w:rFonts w:ascii="Times New Roman" w:eastAsia="Calibri" w:hAnsi="Times New Roman"/>
          <w:bCs/>
          <w:sz w:val="24"/>
          <w:szCs w:val="24"/>
          <w:u w:val="single"/>
          <w:lang w:eastAsia="ru-RU"/>
        </w:rPr>
        <w:t xml:space="preserve">Информацию об участии поселения в реализации </w:t>
      </w:r>
      <w:r w:rsidRPr="007617A8">
        <w:rPr>
          <w:rFonts w:ascii="Times New Roman" w:eastAsia="Calibri" w:hAnsi="Times New Roman"/>
          <w:sz w:val="24"/>
          <w:szCs w:val="24"/>
          <w:u w:val="single"/>
          <w:lang w:eastAsia="ru-RU"/>
        </w:rPr>
        <w:t xml:space="preserve">муниципальной программы </w:t>
      </w:r>
      <w:proofErr w:type="spellStart"/>
      <w:r w:rsidRPr="007617A8">
        <w:rPr>
          <w:rFonts w:ascii="Times New Roman" w:eastAsia="Calibri" w:hAnsi="Times New Roman"/>
          <w:sz w:val="24"/>
          <w:szCs w:val="24"/>
          <w:u w:val="single"/>
          <w:lang w:eastAsia="ru-RU"/>
        </w:rPr>
        <w:t>Вытегорского</w:t>
      </w:r>
      <w:proofErr w:type="spellEnd"/>
      <w:r w:rsidRPr="007617A8">
        <w:rPr>
          <w:rFonts w:ascii="Times New Roman" w:eastAsia="Calibri" w:hAnsi="Times New Roman"/>
          <w:sz w:val="24"/>
          <w:szCs w:val="24"/>
          <w:u w:val="single"/>
          <w:lang w:eastAsia="ru-RU"/>
        </w:rPr>
        <w:t xml:space="preserve"> муниципального района «Формирование современной городской среды на 2018 – 2022 годы»</w:t>
      </w:r>
      <w:r w:rsidRPr="007617A8">
        <w:rPr>
          <w:rFonts w:ascii="Times New Roman" w:eastAsia="Calibri" w:hAnsi="Times New Roman"/>
          <w:sz w:val="24"/>
          <w:szCs w:val="24"/>
          <w:lang w:eastAsia="ru-RU"/>
        </w:rPr>
        <w:t xml:space="preserve"> </w:t>
      </w:r>
      <w:r w:rsidRPr="007617A8">
        <w:rPr>
          <w:rFonts w:ascii="Times New Roman" w:eastAsia="Calibri" w:hAnsi="Times New Roman"/>
          <w:bCs/>
          <w:sz w:val="24"/>
          <w:szCs w:val="24"/>
          <w:u w:val="single"/>
          <w:lang w:eastAsia="ru-RU"/>
        </w:rPr>
        <w:t xml:space="preserve">следовало отразить в разделе 3 Пояснительной записки (ф. 0503160) как 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отражение в таблицах и приложениях, включаемых в раздел </w:t>
      </w:r>
      <w:r w:rsidRPr="007617A8">
        <w:rPr>
          <w:rFonts w:ascii="Times New Roman" w:eastAsia="Calibri" w:hAnsi="Times New Roman"/>
          <w:bCs/>
          <w:sz w:val="24"/>
          <w:szCs w:val="24"/>
          <w:lang w:eastAsia="ru-RU"/>
        </w:rPr>
        <w:t xml:space="preserve">(пункт 152 Инструкции 191н).  </w:t>
      </w:r>
    </w:p>
    <w:p w:rsidR="009905CD" w:rsidRPr="007617A8" w:rsidRDefault="009905CD" w:rsidP="007617A8">
      <w:pPr>
        <w:tabs>
          <w:tab w:val="left" w:pos="0"/>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567"/>
          <w:tab w:val="center" w:pos="467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b/>
          <w:sz w:val="24"/>
          <w:szCs w:val="24"/>
          <w:lang w:eastAsia="ru-RU"/>
        </w:rPr>
        <w:t xml:space="preserve">         </w:t>
      </w:r>
      <w:r w:rsidRPr="007617A8">
        <w:rPr>
          <w:rFonts w:ascii="Times New Roman" w:eastAsia="Calibri" w:hAnsi="Times New Roman"/>
          <w:sz w:val="24"/>
          <w:szCs w:val="24"/>
          <w:lang w:eastAsia="ru-RU"/>
        </w:rPr>
        <w:t xml:space="preserve"> В 2020 году осуществлено расходов по исполнению судебных решений на сумму 3,6 тыс. рублей. При сопоставлении данных формы 0503296 «</w:t>
      </w:r>
      <w:r w:rsidRPr="007617A8">
        <w:rPr>
          <w:rFonts w:ascii="Times New Roman" w:eastAsia="Calibri" w:hAnsi="Times New Roman"/>
          <w:bCs/>
          <w:color w:val="000000"/>
          <w:sz w:val="24"/>
          <w:szCs w:val="24"/>
          <w:lang w:eastAsia="ru-RU"/>
        </w:rPr>
        <w:t xml:space="preserve">Сведения об исполнении </w:t>
      </w:r>
      <w:r w:rsidRPr="007617A8">
        <w:rPr>
          <w:rFonts w:ascii="Times New Roman" w:eastAsia="Calibri" w:hAnsi="Times New Roman"/>
          <w:bCs/>
          <w:color w:val="000000"/>
          <w:sz w:val="24"/>
          <w:szCs w:val="24"/>
          <w:lang w:eastAsia="ru-RU"/>
        </w:rPr>
        <w:lastRenderedPageBreak/>
        <w:t xml:space="preserve">судебных решений по денежным обязательствам бюджета» с данными Отчета ф. 0503127 </w:t>
      </w:r>
      <w:r w:rsidRPr="007617A8">
        <w:rPr>
          <w:rFonts w:ascii="Times New Roman" w:eastAsia="Calibri" w:hAnsi="Times New Roman"/>
          <w:sz w:val="24"/>
          <w:szCs w:val="24"/>
        </w:rPr>
        <w:t>расхождений не установлено. Согласно ф.0503296 по состоянию на 01.01.2021 г. не исполненных судебных решений нет.</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p>
    <w:p w:rsidR="009905CD" w:rsidRPr="007617A8" w:rsidRDefault="009905CD" w:rsidP="009905CD">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Анализ формы 0503123 «Отчет о движении денежных средств» (раздел 2 «Выбытия») показал:</w:t>
      </w:r>
      <w:r w:rsidRPr="009905CD">
        <w:rPr>
          <w:rFonts w:ascii="Times New Roman" w:eastAsia="Calibri" w:hAnsi="Times New Roman"/>
          <w:sz w:val="28"/>
          <w:szCs w:val="28"/>
          <w:lang w:eastAsia="ru-RU"/>
        </w:rPr>
        <w:t xml:space="preserve">       </w:t>
      </w:r>
    </w:p>
    <w:p w:rsidR="009905CD" w:rsidRPr="007617A8" w:rsidRDefault="007617A8"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с</w:t>
      </w:r>
      <w:r w:rsidR="009905CD" w:rsidRPr="007617A8">
        <w:rPr>
          <w:rFonts w:ascii="Times New Roman" w:eastAsia="Calibri" w:hAnsi="Times New Roman"/>
          <w:sz w:val="24"/>
          <w:szCs w:val="24"/>
          <w:lang w:eastAsia="ru-RU"/>
        </w:rPr>
        <w:t xml:space="preserve">труктура расходов поселения в 2020 году в сравнении со структурой расходов в 2019 году не изменилась. Наибольший удельный вес занимают расходы на закупки товаров, работ, услуг – 39,4 %, на втором месте расходы по перечислению средств в бюджет </w:t>
      </w:r>
      <w:proofErr w:type="spellStart"/>
      <w:r w:rsidR="009905CD" w:rsidRPr="007617A8">
        <w:rPr>
          <w:rFonts w:ascii="Times New Roman" w:eastAsia="Calibri" w:hAnsi="Times New Roman"/>
          <w:sz w:val="24"/>
          <w:szCs w:val="24"/>
          <w:lang w:eastAsia="ru-RU"/>
        </w:rPr>
        <w:t>Вытегорского</w:t>
      </w:r>
      <w:proofErr w:type="spellEnd"/>
      <w:r w:rsidR="009905CD" w:rsidRPr="007617A8">
        <w:rPr>
          <w:rFonts w:ascii="Times New Roman" w:eastAsia="Calibri" w:hAnsi="Times New Roman"/>
          <w:sz w:val="24"/>
          <w:szCs w:val="24"/>
          <w:lang w:eastAsia="ru-RU"/>
        </w:rPr>
        <w:t xml:space="preserve"> муниципального района на осуществление полномочий – 30,7 %, на третьем месте расходы на выплаты персоналу – 24,5 %. </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В 2020 году по сравнению с 2019 годом отмечено снижение доли расходов: по перечислению средств в бюджет </w:t>
      </w:r>
      <w:proofErr w:type="spellStart"/>
      <w:r w:rsidRPr="007617A8">
        <w:rPr>
          <w:rFonts w:ascii="Times New Roman" w:eastAsia="Calibri" w:hAnsi="Times New Roman"/>
          <w:sz w:val="24"/>
          <w:szCs w:val="24"/>
          <w:lang w:eastAsia="ru-RU"/>
        </w:rPr>
        <w:t>Вытегорского</w:t>
      </w:r>
      <w:proofErr w:type="spellEnd"/>
      <w:r w:rsidRPr="007617A8">
        <w:rPr>
          <w:rFonts w:ascii="Times New Roman" w:eastAsia="Calibri" w:hAnsi="Times New Roman"/>
          <w:sz w:val="24"/>
          <w:szCs w:val="24"/>
          <w:lang w:eastAsia="ru-RU"/>
        </w:rPr>
        <w:t xml:space="preserve"> муниципального района на осуществление полномочий в общем объеме расходов - на 2,0 % (против 32,7 % в 2019 году), в абсолютном выражении расходы уменьшились на 220,4 тыс. рублей; на публичные нормативные социальные выплаты гражданам – на 0,6 %, или на 58,0 тыс. рублей. </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Увеличение доли расходов в общем объеме расходов и в абсолютном выражении произошло по расходам на выплаты персоналу – на 2,6 %, или на 209,7 тыс. рублей. </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Доля расходов на закупки уменьшилась лишь на 0,1 %, в абсолютном выражении расходы уменьшились на 56,7 тыс. рублей. Детальный анализ расходов на закупки показал, что наиболее затратными статьями расходов стали: расходы на закупки услуг, работ по содержанию имущества (КОСГУ 225) – 1266,2 тыс. рублей, или 35,9 % от общего объема расходов на закупки (по сравнению с 2019 годом расходы увеличились на 898,4 тыс. рублей); расходы на закупки коммунальных услуг (КОСГУ 223) – 809,5 тыс. рублей, или 22,9 % (по сравнению с 2019 годом уменьшились на 380,4 тыс. рублей); расходы на приобретение материальных запасов (КОСГУ 340) – 958,6 тыс. рублей, или 27,2 % (увеличились на 696,9 тыс. рублей). </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tabs>
          <w:tab w:val="left" w:pos="567"/>
          <w:tab w:val="center" w:pos="4680"/>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В целом объем расходов в 2020 году уменьшился по сравнению с итогами 2019 года на 127,9 тыс. рублей. </w:t>
      </w:r>
    </w:p>
    <w:p w:rsidR="009905CD" w:rsidRPr="007617A8" w:rsidRDefault="009905CD" w:rsidP="007617A8">
      <w:pPr>
        <w:tabs>
          <w:tab w:val="left" w:pos="0"/>
        </w:tabs>
        <w:spacing w:after="0" w:line="240" w:lineRule="auto"/>
        <w:jc w:val="both"/>
        <w:rPr>
          <w:rFonts w:ascii="Times New Roman" w:eastAsia="Calibri" w:hAnsi="Times New Roman"/>
          <w:b/>
          <w:sz w:val="24"/>
          <w:szCs w:val="24"/>
          <w:lang w:eastAsia="ru-RU"/>
        </w:rPr>
      </w:pPr>
    </w:p>
    <w:p w:rsidR="009905CD" w:rsidRPr="007617A8" w:rsidRDefault="009905CD" w:rsidP="007617A8">
      <w:pPr>
        <w:spacing w:after="160" w:line="240" w:lineRule="auto"/>
        <w:ind w:firstLine="567"/>
        <w:jc w:val="both"/>
        <w:rPr>
          <w:rFonts w:ascii="Times New Roman" w:eastAsia="Calibri" w:hAnsi="Times New Roman"/>
          <w:color w:val="000000"/>
          <w:sz w:val="24"/>
          <w:szCs w:val="24"/>
          <w:lang w:eastAsia="ru-RU"/>
        </w:rPr>
      </w:pPr>
      <w:r w:rsidRPr="007617A8">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9905CD" w:rsidRPr="007617A8" w:rsidRDefault="009905CD" w:rsidP="007617A8">
      <w:pPr>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Согласно формы 0503173 «</w:t>
      </w:r>
      <w:r w:rsidRPr="007617A8">
        <w:rPr>
          <w:rFonts w:ascii="Times New Roman" w:eastAsia="Calibri" w:hAnsi="Times New Roman"/>
          <w:sz w:val="24"/>
          <w:szCs w:val="24"/>
        </w:rPr>
        <w:t xml:space="preserve">Сведения об изменении остатков валюты баланса», </w:t>
      </w:r>
      <w:r w:rsidRPr="007617A8">
        <w:rPr>
          <w:rFonts w:ascii="Times New Roman" w:eastAsia="Calibri" w:hAnsi="Times New Roman"/>
          <w:sz w:val="24"/>
          <w:szCs w:val="24"/>
          <w:lang w:eastAsia="ru-RU"/>
        </w:rPr>
        <w:t xml:space="preserve">информации из Пояснительной записки по причине исправления ошибок прошлых лет внесены изменения в показатели вступительного баланса </w:t>
      </w:r>
      <w:hyperlink r:id="rId7" w:history="1">
        <w:r w:rsidRPr="007617A8">
          <w:rPr>
            <w:rFonts w:ascii="Times New Roman" w:eastAsia="Calibri" w:hAnsi="Times New Roman"/>
            <w:sz w:val="24"/>
            <w:szCs w:val="24"/>
            <w:lang w:eastAsia="ru-RU"/>
          </w:rPr>
          <w:t>(ф. 0503130)</w:t>
        </w:r>
      </w:hyperlink>
      <w:r w:rsidRPr="007617A8">
        <w:rPr>
          <w:rFonts w:ascii="Times New Roman" w:eastAsia="Calibri" w:hAnsi="Times New Roman"/>
          <w:sz w:val="24"/>
          <w:szCs w:val="24"/>
          <w:lang w:eastAsia="ru-RU"/>
        </w:rPr>
        <w:t xml:space="preserve"> на начало отчетного периода по отношению к показателям заключительного баланса: </w:t>
      </w:r>
    </w:p>
    <w:p w:rsidR="009905CD" w:rsidRPr="007617A8" w:rsidRDefault="009905CD" w:rsidP="007617A8">
      <w:pPr>
        <w:spacing w:after="0" w:line="240" w:lineRule="auto"/>
        <w:jc w:val="both"/>
        <w:rPr>
          <w:rFonts w:ascii="Open Sans" w:hAnsi="Open Sans"/>
          <w:sz w:val="24"/>
          <w:szCs w:val="24"/>
          <w:lang w:eastAsia="ru-RU"/>
        </w:rPr>
      </w:pPr>
      <w:r w:rsidRPr="007617A8">
        <w:rPr>
          <w:rFonts w:ascii="Times New Roman" w:eastAsia="Calibri" w:hAnsi="Times New Roman"/>
          <w:sz w:val="24"/>
          <w:szCs w:val="24"/>
          <w:lang w:eastAsia="ru-RU"/>
        </w:rPr>
        <w:t>- показатель по счету 0105000000 «Материальные запасы» увеличен на 239,6 тыс. рублей (239571,50 рублей)</w:t>
      </w:r>
      <w:r w:rsidRPr="007617A8">
        <w:rPr>
          <w:rFonts w:ascii="Open Sans" w:hAnsi="Open Sans"/>
          <w:sz w:val="24"/>
          <w:szCs w:val="24"/>
          <w:lang w:eastAsia="ru-RU"/>
        </w:rPr>
        <w:t>;</w:t>
      </w:r>
    </w:p>
    <w:p w:rsidR="009905CD" w:rsidRPr="007617A8" w:rsidRDefault="009905CD" w:rsidP="007617A8">
      <w:pPr>
        <w:spacing w:after="0" w:line="240" w:lineRule="auto"/>
        <w:jc w:val="both"/>
        <w:rPr>
          <w:rFonts w:ascii="Open Sans" w:hAnsi="Open Sans"/>
          <w:sz w:val="24"/>
          <w:szCs w:val="24"/>
          <w:lang w:eastAsia="ru-RU"/>
        </w:rPr>
      </w:pPr>
      <w:r w:rsidRPr="007617A8">
        <w:rPr>
          <w:rFonts w:ascii="Times New Roman" w:eastAsia="Calibri" w:hAnsi="Times New Roman"/>
          <w:sz w:val="24"/>
          <w:szCs w:val="24"/>
          <w:lang w:eastAsia="ru-RU"/>
        </w:rPr>
        <w:t>- показатель по строке баланса 260 «Дебиторская задолженность по выплатам», в том числе по счету 0</w:t>
      </w:r>
      <w:r w:rsidRPr="007617A8">
        <w:rPr>
          <w:rFonts w:ascii="Times New Roman" w:hAnsi="Times New Roman"/>
          <w:sz w:val="24"/>
          <w:szCs w:val="24"/>
          <w:lang w:eastAsia="ru-RU"/>
        </w:rPr>
        <w:t>20600000 «Расчеты по выданным авансам» уменьшен на 0,7 тыс. рублей (750,73 рублей)</w:t>
      </w:r>
      <w:r w:rsidRPr="007617A8">
        <w:rPr>
          <w:rFonts w:ascii="Open Sans" w:hAnsi="Open Sans"/>
          <w:sz w:val="24"/>
          <w:szCs w:val="24"/>
          <w:lang w:eastAsia="ru-RU"/>
        </w:rPr>
        <w:t>;</w:t>
      </w:r>
    </w:p>
    <w:p w:rsidR="009905CD" w:rsidRPr="007617A8" w:rsidRDefault="009905CD" w:rsidP="007617A8">
      <w:pPr>
        <w:spacing w:after="0" w:line="240" w:lineRule="auto"/>
        <w:jc w:val="both"/>
        <w:rPr>
          <w:rFonts w:ascii="Open Sans" w:hAnsi="Open Sans"/>
          <w:sz w:val="24"/>
          <w:szCs w:val="24"/>
          <w:lang w:eastAsia="ru-RU"/>
        </w:rPr>
      </w:pPr>
      <w:r w:rsidRPr="007617A8">
        <w:rPr>
          <w:rFonts w:ascii="Times New Roman" w:eastAsia="Calibri" w:hAnsi="Times New Roman"/>
          <w:sz w:val="24"/>
          <w:szCs w:val="24"/>
          <w:lang w:eastAsia="ru-RU"/>
        </w:rPr>
        <w:t xml:space="preserve">- </w:t>
      </w:r>
      <w:r w:rsidRPr="007617A8">
        <w:rPr>
          <w:rFonts w:ascii="Open Sans" w:hAnsi="Open Sans"/>
          <w:sz w:val="24"/>
          <w:szCs w:val="24"/>
          <w:lang w:eastAsia="ru-RU"/>
        </w:rPr>
        <w:t xml:space="preserve">показатель по строке баланса 410 «Кредиторская задолженность по выплатам», в том числе по счету 030200000 «Расчеты по принятым обязательствам» увеличен на 5,4 тыс. рублей (5400,0 рублей). </w:t>
      </w:r>
    </w:p>
    <w:p w:rsidR="009905CD" w:rsidRPr="007617A8" w:rsidRDefault="009905CD" w:rsidP="008346D5">
      <w:pPr>
        <w:shd w:val="clear" w:color="auto" w:fill="FFFFFF"/>
        <w:spacing w:after="0" w:line="240" w:lineRule="auto"/>
        <w:jc w:val="both"/>
        <w:textAlignment w:val="baseline"/>
        <w:rPr>
          <w:rFonts w:ascii="Times New Roman" w:hAnsi="Times New Roman"/>
          <w:b/>
          <w:sz w:val="24"/>
          <w:szCs w:val="24"/>
          <w:highlight w:val="yellow"/>
          <w:lang w:eastAsia="ru-RU"/>
        </w:rPr>
      </w:pPr>
    </w:p>
    <w:p w:rsidR="009905CD" w:rsidRPr="007617A8" w:rsidRDefault="009905CD" w:rsidP="007617A8">
      <w:pPr>
        <w:shd w:val="clear" w:color="auto" w:fill="FFFFFF"/>
        <w:spacing w:after="0" w:line="240" w:lineRule="auto"/>
        <w:ind w:firstLine="567"/>
        <w:jc w:val="both"/>
        <w:textAlignment w:val="baseline"/>
        <w:rPr>
          <w:rFonts w:ascii="Times New Roman" w:hAnsi="Times New Roman"/>
          <w:b/>
          <w:sz w:val="24"/>
          <w:szCs w:val="24"/>
          <w:lang w:eastAsia="ru-RU"/>
        </w:rPr>
      </w:pPr>
      <w:r w:rsidRPr="007617A8">
        <w:rPr>
          <w:rFonts w:ascii="Times New Roman" w:hAnsi="Times New Roman"/>
          <w:b/>
          <w:sz w:val="24"/>
          <w:szCs w:val="24"/>
          <w:lang w:eastAsia="ru-RU"/>
        </w:rPr>
        <w:t>Кассовые и фактические результаты исполнения бюджета.</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9905CD" w:rsidRPr="007617A8" w:rsidRDefault="009905CD" w:rsidP="007617A8">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общей сумме 8165610,66 рублей, расходов в общей сумме 9129723,16 рублей отражены в Отчете о финансовых результатах деятельности (ф. 0503121). Чистый операционный результат за 2020 год составил (-964112,50) рублей. </w:t>
      </w:r>
    </w:p>
    <w:p w:rsidR="009905CD" w:rsidRPr="007617A8" w:rsidRDefault="009905CD" w:rsidP="007617A8">
      <w:pPr>
        <w:tabs>
          <w:tab w:val="left" w:pos="0"/>
        </w:tabs>
        <w:spacing w:after="0" w:line="240" w:lineRule="auto"/>
        <w:jc w:val="both"/>
        <w:rPr>
          <w:rFonts w:ascii="Times New Roman" w:eastAsia="Calibri" w:hAnsi="Times New Roman"/>
          <w:b/>
          <w:sz w:val="24"/>
          <w:szCs w:val="24"/>
          <w:lang w:eastAsia="ru-RU"/>
        </w:rPr>
      </w:pP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Доходы за отчетный период составили 8165610,66 рублей и сложились за счет:</w:t>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lastRenderedPageBreak/>
        <w:t>- налоговые доходы (КОСГУ 110) – 5510,0 рублей;</w:t>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безвозмездные денежные поступления текущего характера (КОСГУ 150) – 7484841,10 рублей;</w:t>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доходы от операций с активами (КОСГУ 170) – (-99855,48) рублей;</w:t>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 безвозмездные </w:t>
      </w:r>
      <w:proofErr w:type="spellStart"/>
      <w:r w:rsidRPr="007617A8">
        <w:rPr>
          <w:rFonts w:ascii="Times New Roman" w:hAnsi="Times New Roman"/>
          <w:color w:val="000000"/>
          <w:sz w:val="24"/>
          <w:szCs w:val="24"/>
          <w:lang w:eastAsia="ru-RU"/>
        </w:rPr>
        <w:t>неденежные</w:t>
      </w:r>
      <w:proofErr w:type="spellEnd"/>
      <w:r w:rsidRPr="007617A8">
        <w:rPr>
          <w:rFonts w:ascii="Times New Roman" w:hAnsi="Times New Roman"/>
          <w:color w:val="000000"/>
          <w:sz w:val="24"/>
          <w:szCs w:val="24"/>
          <w:lang w:eastAsia="ru-RU"/>
        </w:rPr>
        <w:t xml:space="preserve"> поступления в сектор государственного управления (КОСГУ 190) – 775115,04 рублей. </w:t>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Кассовые поступления в доход бюджета составили 7490351,10 рублей.   </w:t>
      </w:r>
    </w:p>
    <w:p w:rsidR="009905CD" w:rsidRPr="007617A8" w:rsidRDefault="009905CD" w:rsidP="007617A8">
      <w:pPr>
        <w:spacing w:after="0" w:line="240" w:lineRule="auto"/>
        <w:ind w:firstLine="567"/>
        <w:jc w:val="both"/>
        <w:rPr>
          <w:rFonts w:ascii="Times New Roman" w:eastAsia="Calibri" w:hAnsi="Times New Roman"/>
          <w:sz w:val="24"/>
          <w:szCs w:val="24"/>
        </w:rPr>
      </w:pPr>
      <w:r w:rsidRPr="007617A8">
        <w:rPr>
          <w:rFonts w:ascii="Times New Roman" w:hAnsi="Times New Roman"/>
          <w:color w:val="000000"/>
          <w:sz w:val="24"/>
          <w:szCs w:val="24"/>
          <w:lang w:eastAsia="ru-RU"/>
        </w:rPr>
        <w:t xml:space="preserve">Превышение начисленных доходов над кассовыми поступлениями на сумму 675259,56 рублей образовалось в связи с отражением безвозмездных </w:t>
      </w:r>
      <w:proofErr w:type="spellStart"/>
      <w:r w:rsidRPr="007617A8">
        <w:rPr>
          <w:rFonts w:ascii="Times New Roman" w:hAnsi="Times New Roman"/>
          <w:color w:val="000000"/>
          <w:sz w:val="24"/>
          <w:szCs w:val="24"/>
          <w:lang w:eastAsia="ru-RU"/>
        </w:rPr>
        <w:t>неденежных</w:t>
      </w:r>
      <w:proofErr w:type="spellEnd"/>
      <w:r w:rsidRPr="007617A8">
        <w:rPr>
          <w:rFonts w:ascii="Times New Roman" w:hAnsi="Times New Roman"/>
          <w:color w:val="000000"/>
          <w:sz w:val="24"/>
          <w:szCs w:val="24"/>
          <w:lang w:eastAsia="ru-RU"/>
        </w:rPr>
        <w:t xml:space="preserve"> поступлений в сектор государственного управления и </w:t>
      </w:r>
      <w:r w:rsidRPr="007617A8">
        <w:rPr>
          <w:rFonts w:ascii="Times New Roman" w:eastAsia="Calibri" w:hAnsi="Times New Roman"/>
          <w:sz w:val="24"/>
          <w:szCs w:val="24"/>
        </w:rPr>
        <w:t xml:space="preserve">финансового результата по некассовым операциям с активами. </w:t>
      </w:r>
    </w:p>
    <w:p w:rsidR="009905CD" w:rsidRPr="007617A8" w:rsidRDefault="009905CD" w:rsidP="007617A8">
      <w:pPr>
        <w:spacing w:after="0" w:line="240" w:lineRule="auto"/>
        <w:ind w:firstLine="567"/>
        <w:jc w:val="both"/>
        <w:rPr>
          <w:rFonts w:ascii="Times New Roman" w:eastAsia="Calibri" w:hAnsi="Times New Roman"/>
          <w:sz w:val="24"/>
          <w:szCs w:val="24"/>
        </w:rPr>
      </w:pPr>
    </w:p>
    <w:p w:rsidR="009905CD" w:rsidRPr="007617A8" w:rsidRDefault="009905CD" w:rsidP="007617A8">
      <w:pPr>
        <w:spacing w:after="0" w:line="240" w:lineRule="auto"/>
        <w:ind w:firstLine="567"/>
        <w:jc w:val="both"/>
        <w:rPr>
          <w:rFonts w:ascii="Times New Roman" w:hAnsi="Times New Roman"/>
          <w:color w:val="000000"/>
          <w:sz w:val="24"/>
          <w:szCs w:val="24"/>
          <w:u w:val="single"/>
          <w:lang w:eastAsia="ru-RU"/>
        </w:rPr>
      </w:pPr>
      <w:r w:rsidRPr="007617A8">
        <w:rPr>
          <w:rFonts w:ascii="Times New Roman" w:hAnsi="Times New Roman"/>
          <w:color w:val="000000"/>
          <w:sz w:val="24"/>
          <w:szCs w:val="24"/>
          <w:u w:val="single"/>
          <w:lang w:eastAsia="ru-RU"/>
        </w:rPr>
        <w:t xml:space="preserve">Информацию об операциях с активами, как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4 раздел Пояснительной записки, следовало отразить в текстовой части данного раздела. </w:t>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ab/>
      </w:r>
    </w:p>
    <w:p w:rsidR="009905CD" w:rsidRPr="007617A8" w:rsidRDefault="009905CD" w:rsidP="007617A8">
      <w:pPr>
        <w:spacing w:after="0" w:line="240" w:lineRule="auto"/>
        <w:ind w:firstLine="567"/>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Согласно Отчета (ф.0503121) фактические расходы составляют 9129723,16 рублей. </w:t>
      </w:r>
    </w:p>
    <w:p w:rsidR="009905CD" w:rsidRPr="007617A8" w:rsidRDefault="009905CD" w:rsidP="007617A8">
      <w:pPr>
        <w:spacing w:after="0" w:line="240" w:lineRule="auto"/>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Показатели Отчета (ф.0503121) на 01 января 2021 года подтверждаются данными справки формы 0503110 «Справка по заключению счетов бюджетного учета отчетного финансового года». </w:t>
      </w:r>
    </w:p>
    <w:p w:rsidR="009905CD" w:rsidRPr="007617A8" w:rsidRDefault="009905CD" w:rsidP="007617A8">
      <w:pPr>
        <w:spacing w:after="0" w:line="240" w:lineRule="auto"/>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Кассовые расходы составили 8493613,58 рублей. </w:t>
      </w:r>
    </w:p>
    <w:p w:rsidR="009905CD" w:rsidRPr="007617A8" w:rsidRDefault="009905CD" w:rsidP="007617A8">
      <w:pPr>
        <w:spacing w:after="0" w:line="240" w:lineRule="auto"/>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ab/>
        <w:t xml:space="preserve">  </w:t>
      </w:r>
    </w:p>
    <w:p w:rsidR="009905CD" w:rsidRPr="007617A8" w:rsidRDefault="009905CD" w:rsidP="009905CD">
      <w:pPr>
        <w:tabs>
          <w:tab w:val="left" w:pos="567"/>
        </w:tabs>
        <w:spacing w:after="0" w:line="240" w:lineRule="auto"/>
        <w:jc w:val="both"/>
        <w:rPr>
          <w:rFonts w:ascii="Times New Roman" w:hAnsi="Times New Roman"/>
          <w:color w:val="000000"/>
          <w:sz w:val="24"/>
          <w:szCs w:val="24"/>
          <w:lang w:eastAsia="ru-RU"/>
        </w:rPr>
      </w:pPr>
      <w:r w:rsidRPr="007617A8">
        <w:rPr>
          <w:rFonts w:ascii="Times New Roman" w:hAnsi="Times New Roman"/>
          <w:color w:val="000000"/>
          <w:sz w:val="24"/>
          <w:szCs w:val="24"/>
          <w:lang w:eastAsia="ru-RU"/>
        </w:rPr>
        <w:t xml:space="preserve">        Сравнительный анализ фактических и кассовых расходов за 2020 год в целом показал превышение фактических расходов над кассовыми на сумму 186109,58 рублей. Причиной отклонений, является изменение дебиторской и кредиторской задолженности на начало и конец отчетного периода.</w:t>
      </w:r>
    </w:p>
    <w:p w:rsidR="009905CD" w:rsidRPr="007617A8" w:rsidRDefault="009905CD" w:rsidP="009905CD">
      <w:pPr>
        <w:spacing w:after="0" w:line="240" w:lineRule="auto"/>
        <w:ind w:firstLine="567"/>
        <w:jc w:val="both"/>
        <w:rPr>
          <w:rFonts w:ascii="Times New Roman" w:hAnsi="Times New Roman"/>
          <w:color w:val="000000"/>
          <w:sz w:val="24"/>
          <w:szCs w:val="24"/>
          <w:lang w:eastAsia="ru-RU"/>
        </w:rPr>
      </w:pPr>
    </w:p>
    <w:p w:rsidR="009905CD" w:rsidRPr="007617A8" w:rsidRDefault="009905CD" w:rsidP="007617A8">
      <w:pPr>
        <w:spacing w:after="160" w:line="259" w:lineRule="auto"/>
        <w:ind w:firstLine="567"/>
        <w:jc w:val="both"/>
        <w:rPr>
          <w:rFonts w:ascii="Times New Roman" w:eastAsia="Calibri" w:hAnsi="Times New Roman"/>
          <w:sz w:val="24"/>
          <w:szCs w:val="24"/>
          <w:lang w:eastAsia="ru-RU"/>
        </w:rPr>
      </w:pPr>
      <w:r w:rsidRPr="007617A8">
        <w:rPr>
          <w:rFonts w:ascii="Times New Roman" w:eastAsia="Calibri" w:hAnsi="Times New Roman"/>
          <w:color w:val="000000"/>
          <w:sz w:val="24"/>
          <w:szCs w:val="24"/>
          <w:lang w:eastAsia="ru-RU"/>
        </w:rPr>
        <w:t>П</w:t>
      </w:r>
      <w:r w:rsidRPr="007617A8">
        <w:rPr>
          <w:rFonts w:ascii="Times New Roman" w:eastAsia="Calibri" w:hAnsi="Times New Roman"/>
          <w:sz w:val="24"/>
          <w:szCs w:val="24"/>
          <w:lang w:eastAsia="ru-RU"/>
        </w:rPr>
        <w:t xml:space="preserve">ри сопоставлении данных Отчета ф.0503121 с данными </w:t>
      </w:r>
      <w:r w:rsidRPr="007617A8">
        <w:rPr>
          <w:rFonts w:ascii="Times New Roman" w:eastAsia="Calibri" w:hAnsi="Times New Roman"/>
          <w:color w:val="000000"/>
          <w:sz w:val="24"/>
          <w:szCs w:val="24"/>
          <w:lang w:eastAsia="ru-RU"/>
        </w:rPr>
        <w:t xml:space="preserve">Баланса ф. 0503130) </w:t>
      </w:r>
      <w:r w:rsidRPr="007617A8">
        <w:rPr>
          <w:rFonts w:ascii="Times New Roman" w:eastAsia="Calibri" w:hAnsi="Times New Roman"/>
          <w:sz w:val="24"/>
          <w:szCs w:val="24"/>
          <w:lang w:eastAsia="ru-RU"/>
        </w:rPr>
        <w:t xml:space="preserve">на соответствие сведений об исполнении бюджета показателям баланса расхождений не установлено. </w:t>
      </w:r>
    </w:p>
    <w:p w:rsidR="009905CD" w:rsidRPr="007617A8" w:rsidRDefault="009905CD" w:rsidP="009905CD">
      <w:pPr>
        <w:shd w:val="clear" w:color="auto" w:fill="FFFFFF"/>
        <w:spacing w:after="0" w:line="240" w:lineRule="auto"/>
        <w:ind w:firstLine="567"/>
        <w:jc w:val="both"/>
        <w:textAlignment w:val="baseline"/>
        <w:rPr>
          <w:rFonts w:ascii="Times New Roman" w:hAnsi="Times New Roman"/>
          <w:b/>
          <w:sz w:val="24"/>
          <w:szCs w:val="24"/>
          <w:lang w:eastAsia="ru-RU"/>
        </w:rPr>
      </w:pPr>
      <w:r w:rsidRPr="007617A8">
        <w:rPr>
          <w:rFonts w:ascii="Times New Roman" w:hAnsi="Times New Roman"/>
          <w:b/>
          <w:sz w:val="24"/>
          <w:szCs w:val="24"/>
          <w:lang w:eastAsia="ru-RU"/>
        </w:rPr>
        <w:t>Оценка имущественного положения</w:t>
      </w:r>
    </w:p>
    <w:p w:rsidR="009905CD" w:rsidRPr="007617A8" w:rsidRDefault="009905CD" w:rsidP="009905CD">
      <w:pPr>
        <w:shd w:val="clear" w:color="auto" w:fill="FFFFFF"/>
        <w:spacing w:after="0" w:line="240" w:lineRule="auto"/>
        <w:ind w:firstLine="567"/>
        <w:jc w:val="both"/>
        <w:textAlignment w:val="baseline"/>
        <w:rPr>
          <w:rFonts w:ascii="Times New Roman" w:hAnsi="Times New Roman"/>
          <w:b/>
          <w:sz w:val="24"/>
          <w:szCs w:val="24"/>
          <w:lang w:eastAsia="ru-RU"/>
        </w:rPr>
      </w:pPr>
    </w:p>
    <w:p w:rsidR="009905CD" w:rsidRPr="007617A8" w:rsidRDefault="009905CD" w:rsidP="009905CD">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Оценка имущественного положения проведена на основании сведений, отраженных в Балансе ф. 0503130, форме 0503168 «Сведения о движении нефинансовых активов». В Сведениях ф. 0503168 информация представляется раздельно по имуществу, составляющему муниципальную казну, и по иному имуществу.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Согласно показателям, отраженным в данной таблице, следует, что балансовая стоимость основных средств Администрации поселения за отчётный период не изменилась и составила на 01.01.2021 года – 2425,7 тыс. рублей. Остаточная стоимость основных средств на конец отчетного периода уменьшилась на 11,3 тыс. рублей и составила 1370,8 тыс. рублей.</w:t>
      </w:r>
    </w:p>
    <w:p w:rsidR="009905CD" w:rsidRPr="007617A8" w:rsidRDefault="009905CD" w:rsidP="007617A8">
      <w:pPr>
        <w:shd w:val="clear" w:color="auto" w:fill="FFFFFF"/>
        <w:spacing w:after="0" w:line="240" w:lineRule="auto"/>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Поступило и выбыло в 2020 году основных средств на сумму 15,0 тыс. рублей.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 Остаток по вложениям в нефинансовые активы на 01.01.2020 г. составлял 4236,4 тыс. рублей, на 01.01.2021 г.  – 0,0 тыс. рублей.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Материальные запасы на начало года составляли 346,0 тыс. рублей, на конец года 132,0 тыс. рублей (- 214,1 тыс. рублей):</w:t>
      </w:r>
    </w:p>
    <w:p w:rsidR="009905CD" w:rsidRPr="007617A8" w:rsidRDefault="009905CD" w:rsidP="007617A8">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   - выбытие материальных запасов – 1174,8 тыс. рублей,</w:t>
      </w:r>
    </w:p>
    <w:p w:rsidR="009905CD" w:rsidRPr="007617A8" w:rsidRDefault="009905CD" w:rsidP="007617A8">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   - поступление – 960,8 тыс. рублей.</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Остаточная стоимость нефинансовых активов имущества казны за 2020 год увеличилась на 4911,7 тыс. рублей и составила на 01.01.2021 г. 5909,1 тыс. рублей, в том </w:t>
      </w:r>
      <w:r w:rsidRPr="007617A8">
        <w:rPr>
          <w:rFonts w:ascii="Times New Roman" w:hAnsi="Times New Roman"/>
          <w:sz w:val="24"/>
          <w:szCs w:val="24"/>
          <w:lang w:eastAsia="ru-RU"/>
        </w:rPr>
        <w:lastRenderedPageBreak/>
        <w:t xml:space="preserve">числе: остаточная стоимость недвижимого имущества казны - 4893,0 тыс. рублей, остаточная стоимость движимого имущества казны - 394,9 тыс. рублей, остаточная стоимость непроизведенных активов – 400,7 тыс. рублей, остаточная стоимость материальных запасов – 220,5 тыс. рублей. Поступило имущества в казну на сумму 5009,2 тыс. рублей, в том числе оприходовано неучтенного имущества на сумму 772,8 тыс. рублей, выбытие составило 97,6 тыс. рублей.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u w:val="single"/>
          <w:lang w:eastAsia="ru-RU"/>
        </w:rPr>
      </w:pPr>
      <w:r w:rsidRPr="007617A8">
        <w:rPr>
          <w:rFonts w:ascii="Times New Roman" w:hAnsi="Times New Roman"/>
          <w:sz w:val="24"/>
          <w:szCs w:val="24"/>
          <w:lang w:eastAsia="ru-RU"/>
        </w:rPr>
        <w:t xml:space="preserve">Согласно ф. 0503168 (раздел 2 «Нефинансовые активы, составляющие имущество казны») поступило </w:t>
      </w:r>
      <w:r w:rsidRPr="007617A8">
        <w:rPr>
          <w:rFonts w:ascii="Times New Roman" w:hAnsi="Times New Roman"/>
          <w:sz w:val="24"/>
          <w:szCs w:val="24"/>
          <w:u w:val="single"/>
          <w:lang w:eastAsia="ru-RU"/>
        </w:rPr>
        <w:t xml:space="preserve">недвижимого имущества </w:t>
      </w:r>
      <w:r w:rsidRPr="007617A8">
        <w:rPr>
          <w:rFonts w:ascii="Times New Roman" w:hAnsi="Times New Roman"/>
          <w:sz w:val="24"/>
          <w:szCs w:val="24"/>
          <w:lang w:eastAsia="ru-RU"/>
        </w:rPr>
        <w:t xml:space="preserve">в состав имущества казны на сумму 4608,5 тыс. рублей (4608521,49 рублей). Имущество принято к учету в результате списания вложений в основные средства со счетов 010611000 (вложения в основные средства </w:t>
      </w:r>
      <w:r w:rsidRPr="007617A8">
        <w:rPr>
          <w:rFonts w:ascii="Times New Roman" w:hAnsi="Times New Roman"/>
          <w:sz w:val="24"/>
          <w:szCs w:val="24"/>
          <w:u w:val="single"/>
          <w:lang w:eastAsia="ru-RU"/>
        </w:rPr>
        <w:t>– недвижимое имущество</w:t>
      </w:r>
      <w:r w:rsidRPr="007617A8">
        <w:rPr>
          <w:rFonts w:ascii="Times New Roman" w:hAnsi="Times New Roman"/>
          <w:sz w:val="24"/>
          <w:szCs w:val="24"/>
          <w:lang w:eastAsia="ru-RU"/>
        </w:rPr>
        <w:t xml:space="preserve">) на сумму 3788,5 тыс. рублей (3788532,01 рублей) и 010631000 (вложения в основные средства – </w:t>
      </w:r>
      <w:r w:rsidRPr="007617A8">
        <w:rPr>
          <w:rFonts w:ascii="Times New Roman" w:hAnsi="Times New Roman"/>
          <w:sz w:val="24"/>
          <w:szCs w:val="24"/>
          <w:u w:val="single"/>
          <w:lang w:eastAsia="ru-RU"/>
        </w:rPr>
        <w:t>иное движимое имущество</w:t>
      </w:r>
      <w:r w:rsidRPr="007617A8">
        <w:rPr>
          <w:rFonts w:ascii="Times New Roman" w:hAnsi="Times New Roman"/>
          <w:sz w:val="24"/>
          <w:szCs w:val="24"/>
          <w:lang w:eastAsia="ru-RU"/>
        </w:rPr>
        <w:t xml:space="preserve">) на сумму 462,9 тыс. рублей. </w:t>
      </w:r>
      <w:r w:rsidRPr="007617A8">
        <w:rPr>
          <w:rFonts w:ascii="Times New Roman" w:hAnsi="Times New Roman"/>
          <w:sz w:val="24"/>
          <w:szCs w:val="24"/>
          <w:u w:val="single"/>
          <w:lang w:eastAsia="ru-RU"/>
        </w:rPr>
        <w:t xml:space="preserve">При учете поступившего имущества в казну не выделено движимое имущество, все имущество учтено как недвижимое.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При сопоставлении данных Сведений ф. 0503168 с данными Баланса ф. 0503130 расхождений не установлено. </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xml:space="preserve">Согласно Справки о наличии имущества и обязательств на </w:t>
      </w:r>
      <w:proofErr w:type="spellStart"/>
      <w:r w:rsidRPr="007617A8">
        <w:rPr>
          <w:rFonts w:ascii="Times New Roman" w:hAnsi="Times New Roman"/>
          <w:sz w:val="24"/>
          <w:szCs w:val="24"/>
          <w:lang w:eastAsia="ru-RU"/>
        </w:rPr>
        <w:t>забалансовых</w:t>
      </w:r>
      <w:proofErr w:type="spellEnd"/>
      <w:r w:rsidRPr="007617A8">
        <w:rPr>
          <w:rFonts w:ascii="Times New Roman" w:hAnsi="Times New Roman"/>
          <w:sz w:val="24"/>
          <w:szCs w:val="24"/>
          <w:lang w:eastAsia="ru-RU"/>
        </w:rPr>
        <w:t xml:space="preserve"> счетах (к балансу ф. 0503130) на </w:t>
      </w:r>
      <w:proofErr w:type="spellStart"/>
      <w:r w:rsidRPr="007617A8">
        <w:rPr>
          <w:rFonts w:ascii="Times New Roman" w:hAnsi="Times New Roman"/>
          <w:sz w:val="24"/>
          <w:szCs w:val="24"/>
          <w:lang w:eastAsia="ru-RU"/>
        </w:rPr>
        <w:t>забалансовых</w:t>
      </w:r>
      <w:proofErr w:type="spellEnd"/>
      <w:r w:rsidRPr="007617A8">
        <w:rPr>
          <w:rFonts w:ascii="Times New Roman" w:hAnsi="Times New Roman"/>
          <w:sz w:val="24"/>
          <w:szCs w:val="24"/>
          <w:lang w:eastAsia="ru-RU"/>
        </w:rPr>
        <w:t xml:space="preserve"> счетах у ГАБС на конец года имеется:</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материальные ценности на хранении – 25,5 тыс. рублей;</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запасные части к транспортным средствам, выданные взамен изношенных – 5,8 тыс. рублей;</w:t>
      </w:r>
    </w:p>
    <w:p w:rsidR="009905CD" w:rsidRPr="007617A8" w:rsidRDefault="009905CD" w:rsidP="007617A8">
      <w:pPr>
        <w:shd w:val="clear" w:color="auto" w:fill="FFFFFF"/>
        <w:spacing w:after="0" w:line="240" w:lineRule="auto"/>
        <w:ind w:firstLine="567"/>
        <w:jc w:val="both"/>
        <w:textAlignment w:val="baseline"/>
        <w:rPr>
          <w:rFonts w:ascii="Times New Roman" w:hAnsi="Times New Roman"/>
          <w:sz w:val="24"/>
          <w:szCs w:val="24"/>
          <w:lang w:eastAsia="ru-RU"/>
        </w:rPr>
      </w:pPr>
      <w:r w:rsidRPr="007617A8">
        <w:rPr>
          <w:rFonts w:ascii="Times New Roman" w:hAnsi="Times New Roman"/>
          <w:sz w:val="24"/>
          <w:szCs w:val="24"/>
          <w:lang w:eastAsia="ru-RU"/>
        </w:rPr>
        <w:t>-  основные средства в эксплуатации на сумму 289,6 тыс. рублей.</w:t>
      </w:r>
    </w:p>
    <w:p w:rsidR="009905CD" w:rsidRPr="007617A8" w:rsidRDefault="009905CD" w:rsidP="007617A8">
      <w:pPr>
        <w:shd w:val="clear" w:color="auto" w:fill="FFFFFF"/>
        <w:spacing w:after="0" w:line="240" w:lineRule="auto"/>
        <w:jc w:val="both"/>
        <w:textAlignment w:val="baseline"/>
        <w:rPr>
          <w:rFonts w:ascii="Times New Roman" w:hAnsi="Times New Roman"/>
          <w:sz w:val="24"/>
          <w:szCs w:val="24"/>
          <w:lang w:eastAsia="ru-RU"/>
        </w:rPr>
      </w:pPr>
    </w:p>
    <w:p w:rsidR="009905CD" w:rsidRPr="007617A8" w:rsidRDefault="009905CD" w:rsidP="007617A8">
      <w:pPr>
        <w:tabs>
          <w:tab w:val="left" w:pos="0"/>
        </w:tabs>
        <w:spacing w:after="0" w:line="240" w:lineRule="auto"/>
        <w:jc w:val="both"/>
        <w:rPr>
          <w:rFonts w:ascii="Times New Roman" w:eastAsia="Calibri" w:hAnsi="Times New Roman"/>
          <w:b/>
          <w:sz w:val="24"/>
          <w:szCs w:val="24"/>
          <w:lang w:eastAsia="ru-RU"/>
        </w:rPr>
      </w:pPr>
      <w:r w:rsidRPr="007617A8">
        <w:rPr>
          <w:rFonts w:ascii="Times New Roman" w:eastAsia="Calibri" w:hAnsi="Times New Roman"/>
          <w:b/>
          <w:sz w:val="24"/>
          <w:szCs w:val="24"/>
          <w:lang w:eastAsia="ru-RU"/>
        </w:rPr>
        <w:t xml:space="preserve">          Анализ дебиторской и кредиторской задолженности. </w:t>
      </w:r>
    </w:p>
    <w:p w:rsidR="009905CD" w:rsidRPr="007617A8" w:rsidRDefault="009905CD" w:rsidP="007617A8">
      <w:pPr>
        <w:tabs>
          <w:tab w:val="left" w:pos="0"/>
        </w:tabs>
        <w:spacing w:after="0" w:line="240" w:lineRule="auto"/>
        <w:jc w:val="both"/>
        <w:rPr>
          <w:rFonts w:ascii="Times New Roman" w:eastAsia="Calibri" w:hAnsi="Times New Roman"/>
          <w:b/>
          <w:sz w:val="24"/>
          <w:szCs w:val="24"/>
          <w:lang w:eastAsia="ru-RU"/>
        </w:rPr>
      </w:pPr>
    </w:p>
    <w:p w:rsidR="009905CD" w:rsidRPr="007617A8" w:rsidRDefault="009905CD" w:rsidP="007617A8">
      <w:pPr>
        <w:tabs>
          <w:tab w:val="left" w:pos="567"/>
          <w:tab w:val="center" w:pos="4680"/>
        </w:tabs>
        <w:spacing w:after="0" w:line="240" w:lineRule="auto"/>
        <w:jc w:val="both"/>
        <w:rPr>
          <w:rFonts w:ascii="Times New Roman" w:eastAsia="Calibri" w:hAnsi="Times New Roman"/>
          <w:color w:val="000000"/>
          <w:sz w:val="24"/>
          <w:szCs w:val="24"/>
          <w:lang w:eastAsia="ru-RU"/>
        </w:rPr>
      </w:pPr>
      <w:r w:rsidRPr="007617A8">
        <w:rPr>
          <w:rFonts w:ascii="Times New Roman" w:eastAsia="Calibri" w:hAnsi="Times New Roman"/>
          <w:sz w:val="24"/>
          <w:szCs w:val="24"/>
          <w:lang w:eastAsia="ru-RU"/>
        </w:rPr>
        <w:t xml:space="preserve">        </w:t>
      </w:r>
      <w:r w:rsidRPr="007617A8">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01.01.2021 г. составила 18398,0 тыс. рублей, в том числе:</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- 18351,4 тыс. рублей дебиторская задолженность по доходам;</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- 46,6 тыс. рублей дебиторская задолженность по выплатам.</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На 99,7 % дебиторская задолженность является долгосрочной (18351,4 тыс. рублей).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Дебиторская задолженность по доходам состоит из задолженностей, образовавшихся по счетам:</w:t>
      </w:r>
    </w:p>
    <w:p w:rsidR="009905CD" w:rsidRPr="007617A8" w:rsidRDefault="009905CD" w:rsidP="007617A8">
      <w:pPr>
        <w:tabs>
          <w:tab w:val="left" w:pos="567"/>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sz w:val="24"/>
          <w:szCs w:val="24"/>
          <w:lang w:eastAsia="ru-RU"/>
        </w:rPr>
        <w:t xml:space="preserve">- </w:t>
      </w:r>
      <w:r w:rsidRPr="007617A8">
        <w:rPr>
          <w:rFonts w:ascii="Times New Roman" w:eastAsia="Calibri" w:hAnsi="Times New Roman"/>
          <w:bCs/>
          <w:sz w:val="24"/>
          <w:szCs w:val="24"/>
          <w:lang w:eastAsia="ru-RU"/>
        </w:rPr>
        <w:t>120551000</w:t>
      </w:r>
      <w:r w:rsidRPr="007617A8">
        <w:rPr>
          <w:rFonts w:ascii="Times New Roman" w:eastAsia="Calibri" w:hAnsi="Times New Roman"/>
          <w:sz w:val="24"/>
          <w:szCs w:val="24"/>
          <w:lang w:eastAsia="ru-RU"/>
        </w:rPr>
        <w:t xml:space="preserve"> «</w:t>
      </w:r>
      <w:r w:rsidRPr="007617A8">
        <w:rPr>
          <w:rFonts w:ascii="Times New Roman" w:eastAsia="Calibri" w:hAnsi="Times New Roman"/>
          <w:bCs/>
          <w:sz w:val="24"/>
          <w:szCs w:val="24"/>
          <w:lang w:eastAsia="ru-RU"/>
        </w:rPr>
        <w:t>Расчеты по безвозмездным поступлениям текущего характера от других бюджетов бюджетной системы Российской Федерации» в сумме 18290,9 тыс. рублей;</w:t>
      </w:r>
    </w:p>
    <w:tbl>
      <w:tblPr>
        <w:tblW w:w="0" w:type="auto"/>
        <w:tblCellMar>
          <w:top w:w="15" w:type="dxa"/>
          <w:left w:w="15" w:type="dxa"/>
          <w:bottom w:w="15" w:type="dxa"/>
          <w:right w:w="15" w:type="dxa"/>
        </w:tblCellMar>
        <w:tblLook w:val="04A0" w:firstRow="1" w:lastRow="0" w:firstColumn="1" w:lastColumn="0" w:noHBand="0" w:noVBand="1"/>
      </w:tblPr>
      <w:tblGrid>
        <w:gridCol w:w="9525"/>
      </w:tblGrid>
      <w:tr w:rsidR="009905CD" w:rsidRPr="007617A8" w:rsidTr="00242582">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495"/>
            </w:tblGrid>
            <w:tr w:rsidR="009905CD" w:rsidRPr="007617A8" w:rsidTr="00242582">
              <w:tc>
                <w:tcPr>
                  <w:tcW w:w="0" w:type="auto"/>
                  <w:vAlign w:val="center"/>
                  <w:hideMark/>
                </w:tcPr>
                <w:p w:rsidR="009905CD" w:rsidRPr="007617A8" w:rsidRDefault="009905CD" w:rsidP="007617A8">
                  <w:pPr>
                    <w:tabs>
                      <w:tab w:val="left" w:pos="567"/>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bCs/>
                      <w:sz w:val="24"/>
                      <w:szCs w:val="24"/>
                      <w:lang w:eastAsia="ru-RU"/>
                    </w:rPr>
                    <w:t xml:space="preserve">- </w:t>
                  </w:r>
                  <w:bookmarkStart w:id="0" w:name="015315"/>
                  <w:bookmarkStart w:id="1" w:name="025685"/>
                  <w:bookmarkEnd w:id="0"/>
                  <w:bookmarkEnd w:id="1"/>
                  <w:r w:rsidRPr="007617A8">
                    <w:rPr>
                      <w:rFonts w:ascii="Times New Roman" w:eastAsia="Calibri" w:hAnsi="Times New Roman"/>
                      <w:bCs/>
                      <w:sz w:val="24"/>
                      <w:szCs w:val="24"/>
                      <w:lang w:eastAsia="ru-RU"/>
                    </w:rPr>
                    <w:t xml:space="preserve">120555000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 в сумме 60,5 тыс. рублей. </w:t>
                  </w:r>
                </w:p>
              </w:tc>
            </w:tr>
          </w:tbl>
          <w:p w:rsidR="009905CD" w:rsidRPr="007617A8" w:rsidRDefault="009905CD" w:rsidP="007617A8">
            <w:pPr>
              <w:tabs>
                <w:tab w:val="left" w:pos="567"/>
              </w:tabs>
              <w:spacing w:after="0" w:line="240" w:lineRule="auto"/>
              <w:jc w:val="both"/>
              <w:rPr>
                <w:rFonts w:ascii="Times New Roman" w:eastAsia="Calibri" w:hAnsi="Times New Roman"/>
                <w:bCs/>
                <w:sz w:val="24"/>
                <w:szCs w:val="24"/>
                <w:lang w:eastAsia="ru-RU"/>
              </w:rPr>
            </w:pPr>
          </w:p>
        </w:tc>
      </w:tr>
    </w:tbl>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bCs/>
          <w:sz w:val="24"/>
          <w:szCs w:val="24"/>
          <w:lang w:eastAsia="ru-RU"/>
        </w:rPr>
        <w:t xml:space="preserve">       Вся дебиторская задолженность по доходам </w:t>
      </w:r>
      <w:r w:rsidRPr="007617A8">
        <w:rPr>
          <w:rFonts w:ascii="Times New Roman" w:eastAsia="Calibri" w:hAnsi="Times New Roman"/>
          <w:sz w:val="24"/>
          <w:szCs w:val="24"/>
          <w:lang w:eastAsia="ru-RU"/>
        </w:rPr>
        <w:t xml:space="preserve">является долгосрочной.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По состоянию на 01.01.2021 года дебиторская задолженность по доходам увеличилась к уровню 2019 года (3985,8 тыс. рублей) на 14365,6 тыс. рублей, или в 4,6 раз.</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Рост дебиторской задолженности по доходам обусловлен принятием к учету доходов, начисленных в отчетном периоде, но относящихся к будущим отчетным периодам, согласно федерального стандарта бухгалтерского учета для организаций государственного сектора «Доходы», применяемого с 01.01.2019 года.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Дебиторская задолженность по выплатам включает:</w:t>
      </w:r>
    </w:p>
    <w:p w:rsidR="009905CD" w:rsidRPr="007617A8" w:rsidRDefault="009905CD" w:rsidP="007617A8">
      <w:pPr>
        <w:tabs>
          <w:tab w:val="left" w:pos="567"/>
        </w:tabs>
        <w:spacing w:after="0" w:line="240" w:lineRule="auto"/>
        <w:jc w:val="both"/>
        <w:rPr>
          <w:rFonts w:ascii="Times New Roman" w:hAnsi="Times New Roman"/>
          <w:sz w:val="24"/>
          <w:szCs w:val="24"/>
          <w:lang w:eastAsia="ru-RU"/>
        </w:rPr>
      </w:pPr>
      <w:r w:rsidRPr="007617A8">
        <w:rPr>
          <w:rFonts w:ascii="Times New Roman" w:eastAsia="Calibri" w:hAnsi="Times New Roman"/>
          <w:sz w:val="24"/>
          <w:szCs w:val="24"/>
          <w:lang w:eastAsia="ru-RU"/>
        </w:rPr>
        <w:t xml:space="preserve">- задолженность по выданным авансам (счет 120600000) в сумме 35,7 тыс. рублей, в том числе авансы: по </w:t>
      </w:r>
      <w:r w:rsidRPr="007617A8">
        <w:rPr>
          <w:rFonts w:ascii="Times New Roman" w:hAnsi="Times New Roman"/>
          <w:sz w:val="24"/>
          <w:szCs w:val="24"/>
          <w:lang w:eastAsia="ru-RU"/>
        </w:rPr>
        <w:t xml:space="preserve">коммунальным услугам – 28,4 тыс. рублей, </w:t>
      </w:r>
      <w:r w:rsidRPr="007617A8">
        <w:rPr>
          <w:rFonts w:ascii="Times New Roman" w:eastAsia="Calibri" w:hAnsi="Times New Roman"/>
          <w:sz w:val="24"/>
          <w:szCs w:val="24"/>
          <w:lang w:eastAsia="ru-RU"/>
        </w:rPr>
        <w:t xml:space="preserve">по работам, услугам по содержанию имущества – 5,8 тыс. рублей, </w:t>
      </w:r>
      <w:r w:rsidRPr="007617A8">
        <w:rPr>
          <w:rFonts w:ascii="Times New Roman" w:hAnsi="Times New Roman"/>
          <w:sz w:val="24"/>
          <w:szCs w:val="24"/>
          <w:lang w:eastAsia="ru-RU"/>
        </w:rPr>
        <w:t>по прочим работам, услугам – 1,5 тыс. рублей</w:t>
      </w:r>
      <w:r w:rsidRPr="007617A8">
        <w:rPr>
          <w:rFonts w:ascii="Times New Roman" w:eastAsia="Calibri" w:hAnsi="Times New Roman"/>
          <w:sz w:val="24"/>
          <w:szCs w:val="24"/>
          <w:lang w:eastAsia="ru-RU"/>
        </w:rPr>
        <w:t>;</w:t>
      </w:r>
    </w:p>
    <w:p w:rsidR="009905CD" w:rsidRPr="007617A8" w:rsidRDefault="009905CD" w:rsidP="007617A8">
      <w:pPr>
        <w:tabs>
          <w:tab w:val="left" w:pos="567"/>
        </w:tabs>
        <w:spacing w:after="0" w:line="240" w:lineRule="auto"/>
        <w:jc w:val="both"/>
        <w:rPr>
          <w:rFonts w:ascii="Times New Roman" w:hAnsi="Times New Roman"/>
          <w:sz w:val="24"/>
          <w:szCs w:val="24"/>
          <w:lang w:eastAsia="ru-RU"/>
        </w:rPr>
      </w:pPr>
      <w:r w:rsidRPr="007617A8">
        <w:rPr>
          <w:rFonts w:ascii="Times New Roman" w:hAnsi="Times New Roman"/>
          <w:sz w:val="24"/>
          <w:szCs w:val="24"/>
          <w:lang w:eastAsia="ru-RU"/>
        </w:rPr>
        <w:t xml:space="preserve">- задолженность по платежам в бюджеты (счет 130300000) в сумме 10,9 тыс. рублей. </w:t>
      </w:r>
    </w:p>
    <w:p w:rsidR="009905CD" w:rsidRPr="007617A8" w:rsidRDefault="009905CD" w:rsidP="007617A8">
      <w:pPr>
        <w:tabs>
          <w:tab w:val="left" w:pos="567"/>
        </w:tabs>
        <w:spacing w:after="0" w:line="240" w:lineRule="auto"/>
        <w:jc w:val="both"/>
        <w:rPr>
          <w:rFonts w:ascii="Times New Roman" w:hAnsi="Times New Roman"/>
          <w:sz w:val="24"/>
          <w:szCs w:val="24"/>
          <w:lang w:eastAsia="ru-RU"/>
        </w:rPr>
      </w:pPr>
    </w:p>
    <w:p w:rsidR="009905CD" w:rsidRPr="007617A8" w:rsidRDefault="009905CD" w:rsidP="007617A8">
      <w:pPr>
        <w:tabs>
          <w:tab w:val="left" w:pos="567"/>
        </w:tabs>
        <w:spacing w:after="0" w:line="240" w:lineRule="auto"/>
        <w:jc w:val="both"/>
        <w:rPr>
          <w:rFonts w:ascii="Times New Roman" w:hAnsi="Times New Roman"/>
          <w:sz w:val="24"/>
          <w:szCs w:val="24"/>
          <w:lang w:eastAsia="ru-RU"/>
        </w:rPr>
      </w:pPr>
      <w:r w:rsidRPr="007617A8">
        <w:rPr>
          <w:rFonts w:ascii="Times New Roman" w:hAnsi="Times New Roman"/>
          <w:sz w:val="24"/>
          <w:szCs w:val="24"/>
          <w:lang w:eastAsia="ru-RU"/>
        </w:rPr>
        <w:lastRenderedPageBreak/>
        <w:t xml:space="preserve">       Согласно ф. 0503169, представленной в составе годовой бюджетной отчетности за 2020 год, дебиторская задолженность по выплатам на 01.01.2020 г. составляла 194,4 тыс. рублей. Согласно годовой бюджетной отчетности за 2019 год дебиторская задолженность по выплатам на 01.01.2020 г. составляла 195,1 тыс. рублей. В 2020 году проведены исправления ошибок прошлых лет, которые привели к изменению остатков счета </w:t>
      </w:r>
      <w:r w:rsidRPr="007617A8">
        <w:rPr>
          <w:rFonts w:ascii="Times New Roman" w:eastAsia="Calibri" w:hAnsi="Times New Roman"/>
          <w:sz w:val="24"/>
          <w:szCs w:val="24"/>
          <w:lang w:eastAsia="ru-RU"/>
        </w:rPr>
        <w:t>120600000</w:t>
      </w:r>
      <w:r w:rsidRPr="007617A8">
        <w:rPr>
          <w:rFonts w:ascii="Times New Roman" w:hAnsi="Times New Roman"/>
          <w:sz w:val="24"/>
          <w:szCs w:val="24"/>
          <w:lang w:eastAsia="ru-RU"/>
        </w:rPr>
        <w:t xml:space="preserve">. Остаток по счету 120600000 уменьшен на 0,7 тыс. рублей.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Сведения об изменении дебиторской задолженности по выплатам отражены в форме 0503173 «Сведения об изменении остатков валюты баланса».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Дебиторская задолженность по выплатам по сравнению с показателем 2019 года (194,4 тыс. рублей) уменьшилась на 147,8 тыс. рублей, или на 76,0 %.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В целом по состоянию на 01.01.2021 года дебиторская задолженность увеличилась к уровню 2019 года (4180,2 тыс. рублей) на 14217,8 тыс. рублей, или в 4,4 раз. Значительное увеличение дебиторской задолженности обусловлено ростом дебиторской задолженности по доходам.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Просроченная дебиторская задолженность по состоянию на 01.01.2021 г. отсутствует.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972218">
      <w:pPr>
        <w:tabs>
          <w:tab w:val="left" w:pos="567"/>
        </w:tabs>
        <w:spacing w:after="16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Кредиторская задолженность </w:t>
      </w:r>
      <w:r w:rsidRPr="007617A8">
        <w:rPr>
          <w:rFonts w:ascii="Times New Roman" w:eastAsia="Calibri" w:hAnsi="Times New Roman"/>
          <w:color w:val="000000"/>
          <w:sz w:val="24"/>
          <w:szCs w:val="24"/>
          <w:lang w:eastAsia="ru-RU"/>
        </w:rPr>
        <w:t>по Администрации поселения</w:t>
      </w:r>
      <w:r w:rsidRPr="007617A8">
        <w:rPr>
          <w:rFonts w:ascii="Times New Roman" w:eastAsia="Calibri" w:hAnsi="Times New Roman"/>
          <w:sz w:val="24"/>
          <w:szCs w:val="24"/>
          <w:lang w:eastAsia="ru-RU"/>
        </w:rPr>
        <w:t xml:space="preserve"> на 01.01.2021 г. составила 6,8 тыс. рублей. Вся задолженность является задолженностью по выплатам, в том числе:</w:t>
      </w:r>
    </w:p>
    <w:p w:rsidR="009905CD" w:rsidRPr="007617A8" w:rsidRDefault="009905CD" w:rsidP="007617A8">
      <w:pPr>
        <w:tabs>
          <w:tab w:val="left" w:pos="567"/>
        </w:tabs>
        <w:spacing w:after="0" w:line="240" w:lineRule="auto"/>
        <w:jc w:val="both"/>
        <w:rPr>
          <w:rFonts w:ascii="Times New Roman" w:hAnsi="Times New Roman"/>
          <w:sz w:val="24"/>
          <w:szCs w:val="24"/>
          <w:lang w:eastAsia="ru-RU"/>
        </w:rPr>
      </w:pPr>
      <w:r w:rsidRPr="007617A8">
        <w:rPr>
          <w:rFonts w:ascii="Times New Roman" w:eastAsia="Calibri" w:hAnsi="Times New Roman"/>
          <w:sz w:val="24"/>
          <w:szCs w:val="24"/>
          <w:lang w:eastAsia="ru-RU"/>
        </w:rPr>
        <w:t xml:space="preserve">       - задолженность по принятым обязательствам (счет 130200000) в сумме 6,8 тыс. рублей: за услуги связи – 0,2 тыс. рублей, по работам, услугам по содержанию имущества – 6,6 тыс. рублей</w:t>
      </w:r>
      <w:r w:rsidRPr="007617A8">
        <w:rPr>
          <w:rFonts w:ascii="Times New Roman" w:hAnsi="Times New Roman"/>
          <w:sz w:val="24"/>
          <w:szCs w:val="24"/>
          <w:lang w:eastAsia="ru-RU"/>
        </w:rPr>
        <w:t>.</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hAnsi="Times New Roman"/>
          <w:sz w:val="24"/>
          <w:szCs w:val="24"/>
          <w:lang w:eastAsia="ru-RU"/>
        </w:rPr>
        <w:t xml:space="preserve">        Согласно ф. 0503169, представленной в составе годовой бюджетной отчетности за 2020 год, </w:t>
      </w:r>
      <w:r w:rsidRPr="007617A8">
        <w:rPr>
          <w:rFonts w:ascii="Times New Roman" w:eastAsia="Calibri" w:hAnsi="Times New Roman"/>
          <w:sz w:val="24"/>
          <w:szCs w:val="24"/>
          <w:lang w:eastAsia="ru-RU"/>
        </w:rPr>
        <w:t>кредиторская задолженность на 01.01.2020 г. составляла 233,1 тыс. рублей. Согласно годовой бюджетной отчетности за 2019 год кредиторская задолженность на 01.01.2020 г. составляла 227,7 тыс. рублей. В 2020 году проведены исправления ошибок прошлых лет, которые привели к изменению остатков счета 130200000. Остаток по счету 130200000 увеличен на 5,4 тыс. рублей.</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Сведения об изменении кредиторской задолженности по выплатам отражены в форме 0503173 «Сведения об изменении остатков валюты баланса».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По состоянию на 01.01.2021 года кредиторская задолженность уменьшилась к уровню 2019 года (233,1 тыс. рублей) на 226,3 тыс. рублей, или на 97,1 %.</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sz w:val="24"/>
          <w:szCs w:val="24"/>
          <w:lang w:eastAsia="ru-RU"/>
        </w:rPr>
        <w:t xml:space="preserve">                   </w:t>
      </w:r>
    </w:p>
    <w:p w:rsidR="009905CD" w:rsidRPr="007617A8" w:rsidRDefault="009905CD" w:rsidP="007617A8">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7617A8">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графы 8 по состоянию на конец отчетного периода.  </w:t>
      </w:r>
    </w:p>
    <w:p w:rsidR="009905CD" w:rsidRPr="007617A8" w:rsidRDefault="009905CD" w:rsidP="007617A8">
      <w:pPr>
        <w:spacing w:after="0" w:line="240" w:lineRule="auto"/>
        <w:jc w:val="both"/>
        <w:rPr>
          <w:rFonts w:ascii="Times New Roman" w:eastAsia="Calibri" w:hAnsi="Times New Roman"/>
          <w:b/>
          <w:sz w:val="24"/>
          <w:szCs w:val="24"/>
        </w:rPr>
      </w:pPr>
      <w:r w:rsidRPr="007617A8">
        <w:rPr>
          <w:rFonts w:ascii="Times New Roman" w:eastAsia="Calibri" w:hAnsi="Times New Roman"/>
          <w:color w:val="000000"/>
          <w:sz w:val="24"/>
          <w:szCs w:val="24"/>
          <w:lang w:eastAsia="ru-RU"/>
        </w:rPr>
        <w:t xml:space="preserve">        </w:t>
      </w:r>
    </w:p>
    <w:p w:rsidR="009905CD" w:rsidRDefault="009905CD" w:rsidP="007617A8">
      <w:pPr>
        <w:tabs>
          <w:tab w:val="left" w:pos="567"/>
        </w:tabs>
        <w:spacing w:after="0" w:line="240" w:lineRule="auto"/>
        <w:jc w:val="both"/>
        <w:rPr>
          <w:rFonts w:ascii="Times New Roman" w:eastAsia="Calibri" w:hAnsi="Times New Roman"/>
          <w:b/>
          <w:sz w:val="24"/>
          <w:szCs w:val="24"/>
        </w:rPr>
      </w:pPr>
      <w:r w:rsidRPr="007617A8">
        <w:rPr>
          <w:rFonts w:ascii="Times New Roman" w:eastAsia="Calibri" w:hAnsi="Times New Roman"/>
          <w:b/>
          <w:sz w:val="24"/>
          <w:szCs w:val="24"/>
        </w:rPr>
        <w:t xml:space="preserve">         Выводы</w:t>
      </w:r>
      <w:r w:rsidR="0053081C">
        <w:rPr>
          <w:rFonts w:ascii="Times New Roman" w:eastAsia="Calibri" w:hAnsi="Times New Roman"/>
          <w:b/>
          <w:sz w:val="24"/>
          <w:szCs w:val="24"/>
        </w:rPr>
        <w:t>.</w:t>
      </w:r>
    </w:p>
    <w:p w:rsidR="0053081C" w:rsidRPr="007617A8" w:rsidRDefault="0053081C" w:rsidP="007617A8">
      <w:pPr>
        <w:tabs>
          <w:tab w:val="left" w:pos="567"/>
        </w:tabs>
        <w:spacing w:after="0" w:line="240" w:lineRule="auto"/>
        <w:jc w:val="both"/>
        <w:rPr>
          <w:rFonts w:ascii="Times New Roman" w:eastAsia="Calibri" w:hAnsi="Times New Roman"/>
          <w:b/>
          <w:sz w:val="24"/>
          <w:szCs w:val="24"/>
        </w:rPr>
      </w:pPr>
    </w:p>
    <w:p w:rsidR="009905CD" w:rsidRPr="007617A8" w:rsidRDefault="009905CD" w:rsidP="007617A8">
      <w:pPr>
        <w:tabs>
          <w:tab w:val="left" w:pos="567"/>
        </w:tabs>
        <w:spacing w:after="0" w:line="240" w:lineRule="auto"/>
        <w:jc w:val="both"/>
        <w:rPr>
          <w:rFonts w:ascii="Times New Roman" w:eastAsia="Calibri" w:hAnsi="Times New Roman"/>
          <w:color w:val="000000"/>
          <w:sz w:val="24"/>
          <w:szCs w:val="24"/>
          <w:lang w:eastAsia="ru-RU"/>
        </w:rPr>
      </w:pPr>
      <w:r w:rsidRPr="007617A8">
        <w:rPr>
          <w:rFonts w:ascii="Times New Roman" w:eastAsia="Calibri" w:hAnsi="Times New Roman"/>
          <w:b/>
          <w:sz w:val="24"/>
          <w:szCs w:val="24"/>
        </w:rPr>
        <w:t xml:space="preserve">        </w:t>
      </w:r>
      <w:r w:rsidRPr="007617A8">
        <w:rPr>
          <w:rFonts w:ascii="Times New Roman" w:eastAsia="Calibri" w:hAnsi="Times New Roman"/>
          <w:color w:val="000000"/>
          <w:sz w:val="24"/>
          <w:szCs w:val="24"/>
          <w:lang w:eastAsia="ru-RU"/>
        </w:rPr>
        <w:t>Годовая бюджетная отчетность Администрации сельского поселения Анненское сформирована в полном объеме, с использованием форм, утвержденных Инструкцией № 191н.</w:t>
      </w:r>
    </w:p>
    <w:p w:rsidR="009905CD" w:rsidRPr="007617A8" w:rsidRDefault="009905CD" w:rsidP="007617A8">
      <w:pPr>
        <w:tabs>
          <w:tab w:val="left" w:pos="567"/>
        </w:tabs>
        <w:spacing w:after="0" w:line="240" w:lineRule="auto"/>
        <w:jc w:val="both"/>
        <w:rPr>
          <w:rFonts w:ascii="Times New Roman" w:eastAsia="Calibri" w:hAnsi="Times New Roman"/>
          <w:color w:val="000000"/>
          <w:sz w:val="24"/>
          <w:szCs w:val="24"/>
          <w:lang w:eastAsia="ru-RU"/>
        </w:rPr>
      </w:pPr>
    </w:p>
    <w:p w:rsidR="009905CD" w:rsidRPr="007617A8" w:rsidRDefault="009905CD" w:rsidP="007617A8">
      <w:pPr>
        <w:spacing w:after="0" w:line="240" w:lineRule="auto"/>
        <w:jc w:val="both"/>
        <w:rPr>
          <w:rFonts w:ascii="Times New Roman" w:eastAsia="Calibri" w:hAnsi="Times New Roman"/>
          <w:color w:val="000000"/>
          <w:sz w:val="24"/>
          <w:szCs w:val="24"/>
          <w:lang w:eastAsia="ru-RU"/>
        </w:rPr>
      </w:pPr>
      <w:r w:rsidRPr="007617A8">
        <w:rPr>
          <w:rFonts w:ascii="Times New Roman" w:eastAsia="Calibri" w:hAnsi="Times New Roman"/>
          <w:color w:val="000000"/>
          <w:sz w:val="24"/>
          <w:szCs w:val="24"/>
          <w:lang w:eastAsia="ru-RU"/>
        </w:rPr>
        <w:t xml:space="preserve">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9905CD" w:rsidRPr="007617A8" w:rsidRDefault="009905CD" w:rsidP="007617A8">
      <w:pPr>
        <w:tabs>
          <w:tab w:val="left" w:pos="567"/>
        </w:tabs>
        <w:spacing w:after="0" w:line="240" w:lineRule="auto"/>
        <w:jc w:val="both"/>
        <w:rPr>
          <w:rFonts w:ascii="Times New Roman" w:eastAsia="Calibri" w:hAnsi="Times New Roman"/>
          <w:sz w:val="24"/>
          <w:szCs w:val="24"/>
          <w:lang w:eastAsia="ru-RU"/>
        </w:rPr>
      </w:pPr>
      <w:r w:rsidRPr="007617A8">
        <w:rPr>
          <w:rFonts w:ascii="Times New Roman" w:eastAsia="Calibri" w:hAnsi="Times New Roman"/>
          <w:b/>
          <w:sz w:val="24"/>
          <w:szCs w:val="24"/>
        </w:rPr>
        <w:t xml:space="preserve">    </w:t>
      </w:r>
      <w:r w:rsidRPr="007617A8">
        <w:rPr>
          <w:rFonts w:ascii="Times New Roman" w:eastAsia="Calibri" w:hAnsi="Times New Roman"/>
          <w:sz w:val="24"/>
          <w:szCs w:val="24"/>
          <w:lang w:eastAsia="ru-RU"/>
        </w:rPr>
        <w:t xml:space="preserve">     </w:t>
      </w:r>
    </w:p>
    <w:p w:rsidR="009905CD" w:rsidRPr="007617A8" w:rsidRDefault="009905CD" w:rsidP="007617A8">
      <w:pPr>
        <w:tabs>
          <w:tab w:val="left" w:pos="567"/>
        </w:tabs>
        <w:spacing w:after="0" w:line="240" w:lineRule="auto"/>
        <w:jc w:val="both"/>
        <w:rPr>
          <w:rFonts w:ascii="Times New Roman" w:eastAsia="Calibri" w:hAnsi="Times New Roman"/>
          <w:bCs/>
          <w:sz w:val="24"/>
          <w:szCs w:val="24"/>
          <w:lang w:eastAsia="ru-RU"/>
        </w:rPr>
      </w:pPr>
      <w:r w:rsidRPr="007617A8">
        <w:rPr>
          <w:rFonts w:ascii="Times New Roman" w:eastAsia="Calibri" w:hAnsi="Times New Roman"/>
          <w:sz w:val="24"/>
          <w:szCs w:val="24"/>
          <w:lang w:eastAsia="ru-RU"/>
        </w:rPr>
        <w:lastRenderedPageBreak/>
        <w:t xml:space="preserve">        </w:t>
      </w:r>
      <w:r w:rsidRPr="007617A8">
        <w:rPr>
          <w:rFonts w:ascii="Times New Roman" w:eastAsia="Calibri" w:hAnsi="Times New Roman"/>
          <w:bCs/>
          <w:sz w:val="24"/>
          <w:szCs w:val="24"/>
          <w:lang w:eastAsia="ru-RU"/>
        </w:rPr>
        <w:t xml:space="preserve">Достоверность бюджетной отчетности проверена путем проверки контрольных соотношений показателей форм бюджетной отчетности, внутренней согласованности форм отчетности. Расхождений не выявлено. </w:t>
      </w:r>
    </w:p>
    <w:p w:rsidR="009905CD" w:rsidRPr="007617A8" w:rsidRDefault="009905CD" w:rsidP="007617A8">
      <w:pPr>
        <w:tabs>
          <w:tab w:val="left" w:pos="567"/>
        </w:tabs>
        <w:spacing w:after="0" w:line="240" w:lineRule="auto"/>
        <w:jc w:val="both"/>
        <w:rPr>
          <w:rFonts w:ascii="Times New Roman" w:eastAsia="Calibri" w:hAnsi="Times New Roman"/>
          <w:b/>
          <w:sz w:val="24"/>
          <w:szCs w:val="24"/>
        </w:rPr>
      </w:pPr>
    </w:p>
    <w:p w:rsidR="009905CD" w:rsidRPr="007617A8" w:rsidRDefault="009905CD" w:rsidP="007617A8">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7617A8">
        <w:rPr>
          <w:rFonts w:ascii="Times New Roman" w:eastAsia="Calibri" w:hAnsi="Times New Roman"/>
          <w:color w:val="000000"/>
          <w:sz w:val="24"/>
          <w:szCs w:val="24"/>
          <w:lang w:eastAsia="ru-RU"/>
        </w:rPr>
        <w:t xml:space="preserve">          Плановые показатели, отраженные в бюджетной отчетности Администрации поселения, соответствуют показателям, утвержденным решением Совета сельского поселения Анненское от 12.12.2019 г. № 117 </w:t>
      </w:r>
      <w:r w:rsidRPr="007617A8">
        <w:rPr>
          <w:rFonts w:ascii="Times New Roman" w:eastAsia="Calibri" w:hAnsi="Times New Roman"/>
          <w:sz w:val="24"/>
          <w:szCs w:val="24"/>
          <w:lang w:eastAsia="ar-SA"/>
        </w:rPr>
        <w:t xml:space="preserve">«О бюджете сельского поселения Анненское на 2020 год и плановый период 2021 и 2022 годов». </w:t>
      </w:r>
    </w:p>
    <w:p w:rsidR="009905CD" w:rsidRPr="007617A8" w:rsidRDefault="009905CD" w:rsidP="007617A8">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p>
    <w:p w:rsidR="009905CD" w:rsidRPr="007617A8" w:rsidRDefault="009905CD" w:rsidP="007617A8">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7617A8">
        <w:rPr>
          <w:rFonts w:ascii="Times New Roman" w:eastAsia="Calibri" w:hAnsi="Times New Roman"/>
          <w:sz w:val="24"/>
          <w:szCs w:val="24"/>
          <w:lang w:eastAsia="ar-SA"/>
        </w:rPr>
        <w:t xml:space="preserve">          Данные бюджетной отчетности подтверждаются данными годового отчета об исполнении бюджета за 2020 год.</w:t>
      </w:r>
    </w:p>
    <w:p w:rsidR="00503E54" w:rsidRPr="00E40EDC" w:rsidRDefault="00503E54" w:rsidP="00E8357F">
      <w:pPr>
        <w:spacing w:after="0" w:line="240" w:lineRule="auto"/>
        <w:jc w:val="both"/>
        <w:rPr>
          <w:rFonts w:ascii="Times New Roman" w:hAnsi="Times New Roman"/>
          <w:sz w:val="24"/>
          <w:szCs w:val="24"/>
        </w:rPr>
      </w:pPr>
    </w:p>
    <w:p w:rsidR="00503E54" w:rsidRPr="00873687" w:rsidRDefault="00503E54" w:rsidP="00E8357F">
      <w:pPr>
        <w:spacing w:after="0" w:line="240" w:lineRule="auto"/>
        <w:jc w:val="both"/>
        <w:rPr>
          <w:rFonts w:ascii="Times New Roman" w:hAnsi="Times New Roman"/>
          <w:sz w:val="24"/>
          <w:szCs w:val="24"/>
          <w:u w:val="single"/>
        </w:rPr>
      </w:pPr>
      <w:r>
        <w:rPr>
          <w:rFonts w:ascii="Times New Roman" w:hAnsi="Times New Roman"/>
          <w:b/>
          <w:sz w:val="24"/>
          <w:szCs w:val="24"/>
        </w:rPr>
        <w:t xml:space="preserve">Объем </w:t>
      </w:r>
      <w:proofErr w:type="gramStart"/>
      <w:r>
        <w:rPr>
          <w:rFonts w:ascii="Times New Roman" w:hAnsi="Times New Roman"/>
          <w:b/>
          <w:sz w:val="24"/>
          <w:szCs w:val="24"/>
        </w:rPr>
        <w:t>средств</w:t>
      </w:r>
      <w:proofErr w:type="gramEnd"/>
      <w:r>
        <w:rPr>
          <w:rFonts w:ascii="Times New Roman" w:hAnsi="Times New Roman"/>
          <w:b/>
          <w:sz w:val="24"/>
          <w:szCs w:val="24"/>
        </w:rPr>
        <w:t xml:space="preserve"> охв</w:t>
      </w:r>
      <w:r w:rsidR="000339E0">
        <w:rPr>
          <w:rFonts w:ascii="Times New Roman" w:hAnsi="Times New Roman"/>
          <w:b/>
          <w:sz w:val="24"/>
          <w:szCs w:val="24"/>
        </w:rPr>
        <w:t>аченных контрольным мероприятием</w:t>
      </w:r>
      <w:r>
        <w:rPr>
          <w:rFonts w:ascii="Times New Roman" w:hAnsi="Times New Roman"/>
          <w:b/>
          <w:sz w:val="24"/>
          <w:szCs w:val="24"/>
        </w:rPr>
        <w:t xml:space="preserve"> – </w:t>
      </w:r>
      <w:r w:rsidR="00972218">
        <w:rPr>
          <w:rFonts w:ascii="Times New Roman" w:hAnsi="Times New Roman"/>
          <w:sz w:val="24"/>
          <w:szCs w:val="24"/>
          <w:u w:val="single"/>
        </w:rPr>
        <w:t>8950,4</w:t>
      </w:r>
      <w:r>
        <w:rPr>
          <w:rFonts w:ascii="Times New Roman" w:hAnsi="Times New Roman"/>
          <w:sz w:val="24"/>
          <w:szCs w:val="24"/>
          <w:u w:val="single"/>
        </w:rPr>
        <w:t xml:space="preserve"> </w:t>
      </w:r>
      <w:proofErr w:type="spellStart"/>
      <w:r w:rsidRPr="00873687">
        <w:rPr>
          <w:rFonts w:ascii="Times New Roman" w:hAnsi="Times New Roman"/>
          <w:sz w:val="24"/>
          <w:szCs w:val="24"/>
          <w:u w:val="single"/>
        </w:rPr>
        <w:t>тыс.рублей</w:t>
      </w:r>
      <w:proofErr w:type="spellEnd"/>
    </w:p>
    <w:p w:rsidR="00F601B4" w:rsidRPr="00E40EDC" w:rsidRDefault="00F601B4" w:rsidP="00E8357F">
      <w:pPr>
        <w:spacing w:after="0" w:line="240" w:lineRule="auto"/>
        <w:jc w:val="both"/>
        <w:rPr>
          <w:rFonts w:ascii="Times New Roman" w:hAnsi="Times New Roman"/>
          <w:sz w:val="24"/>
          <w:szCs w:val="24"/>
        </w:rPr>
      </w:pPr>
    </w:p>
    <w:p w:rsidR="00503E54" w:rsidRPr="00E40EDC" w:rsidRDefault="00503E54" w:rsidP="00E8357F">
      <w:pPr>
        <w:spacing w:after="0" w:line="240" w:lineRule="auto"/>
        <w:jc w:val="both"/>
        <w:rPr>
          <w:rFonts w:ascii="Times New Roman" w:hAnsi="Times New Roman"/>
          <w:sz w:val="24"/>
          <w:szCs w:val="24"/>
        </w:rPr>
      </w:pPr>
      <w:r w:rsidRPr="00E40EDC">
        <w:rPr>
          <w:rFonts w:ascii="Times New Roman" w:hAnsi="Times New Roman"/>
          <w:b/>
          <w:sz w:val="24"/>
          <w:szCs w:val="24"/>
        </w:rPr>
        <w:t xml:space="preserve">Предлагаемые представления и/или </w:t>
      </w:r>
      <w:proofErr w:type="gramStart"/>
      <w:r w:rsidRPr="00E40EDC">
        <w:rPr>
          <w:rFonts w:ascii="Times New Roman" w:hAnsi="Times New Roman"/>
          <w:b/>
          <w:sz w:val="24"/>
          <w:szCs w:val="24"/>
        </w:rPr>
        <w:t>предписания</w:t>
      </w:r>
      <w:r w:rsidRPr="00E40EDC">
        <w:rPr>
          <w:rFonts w:ascii="Times New Roman" w:hAnsi="Times New Roman"/>
          <w:sz w:val="24"/>
          <w:szCs w:val="24"/>
        </w:rPr>
        <w:t xml:space="preserve">:   </w:t>
      </w:r>
      <w:proofErr w:type="gramEnd"/>
      <w:r w:rsidRPr="00E40EDC">
        <w:rPr>
          <w:rFonts w:ascii="Times New Roman" w:hAnsi="Times New Roman"/>
          <w:sz w:val="24"/>
          <w:szCs w:val="24"/>
          <w:u w:val="single"/>
        </w:rPr>
        <w:t>нет</w:t>
      </w:r>
    </w:p>
    <w:p w:rsidR="00503E54" w:rsidRDefault="00503E54" w:rsidP="00E8357F">
      <w:pPr>
        <w:spacing w:after="0" w:line="240" w:lineRule="auto"/>
        <w:jc w:val="both"/>
        <w:rPr>
          <w:rFonts w:ascii="Times New Roman" w:hAnsi="Times New Roman"/>
          <w:sz w:val="24"/>
          <w:szCs w:val="24"/>
        </w:rPr>
      </w:pPr>
    </w:p>
    <w:p w:rsidR="00972218" w:rsidRPr="00E40EDC" w:rsidRDefault="00972218" w:rsidP="00E8357F">
      <w:pPr>
        <w:spacing w:after="0" w:line="240" w:lineRule="auto"/>
        <w:jc w:val="both"/>
        <w:rPr>
          <w:rFonts w:ascii="Times New Roman" w:hAnsi="Times New Roman"/>
          <w:sz w:val="24"/>
          <w:szCs w:val="24"/>
        </w:rPr>
      </w:pPr>
    </w:p>
    <w:p w:rsidR="00503E54" w:rsidRPr="00E40EDC" w:rsidRDefault="00503E54" w:rsidP="00E8357F">
      <w:pPr>
        <w:spacing w:after="0" w:line="240" w:lineRule="auto"/>
        <w:jc w:val="both"/>
        <w:rPr>
          <w:rFonts w:ascii="Times New Roman" w:hAnsi="Times New Roman"/>
          <w:sz w:val="24"/>
          <w:szCs w:val="24"/>
        </w:rPr>
      </w:pPr>
      <w:r w:rsidRPr="00E40EDC">
        <w:rPr>
          <w:rFonts w:ascii="Times New Roman" w:hAnsi="Times New Roman"/>
          <w:sz w:val="24"/>
          <w:szCs w:val="24"/>
        </w:rPr>
        <w:t xml:space="preserve">Председатель </w:t>
      </w:r>
    </w:p>
    <w:p w:rsidR="00503E54" w:rsidRPr="00104979" w:rsidRDefault="00503E54" w:rsidP="00E8357F">
      <w:pPr>
        <w:spacing w:after="0" w:line="240" w:lineRule="auto"/>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Pr>
          <w:rFonts w:ascii="Times New Roman" w:hAnsi="Times New Roman"/>
          <w:sz w:val="24"/>
          <w:szCs w:val="24"/>
        </w:rPr>
        <w:t xml:space="preserve">                                    </w:t>
      </w:r>
      <w:r w:rsidRPr="00E40EDC">
        <w:rPr>
          <w:rFonts w:ascii="Times New Roman" w:hAnsi="Times New Roman"/>
          <w:sz w:val="24"/>
          <w:szCs w:val="24"/>
        </w:rPr>
        <w:t xml:space="preserve"> </w:t>
      </w:r>
      <w:bookmarkStart w:id="2" w:name="_GoBack"/>
      <w:bookmarkEnd w:id="2"/>
      <w:r>
        <w:rPr>
          <w:rFonts w:ascii="Times New Roman" w:hAnsi="Times New Roman"/>
          <w:sz w:val="24"/>
          <w:szCs w:val="24"/>
        </w:rPr>
        <w:t xml:space="preserve">             </w:t>
      </w:r>
      <w:r w:rsidRPr="00E40EDC">
        <w:rPr>
          <w:rFonts w:ascii="Times New Roman" w:hAnsi="Times New Roman"/>
          <w:sz w:val="24"/>
          <w:szCs w:val="24"/>
          <w:u w:val="single"/>
        </w:rPr>
        <w:t xml:space="preserve">/ </w:t>
      </w:r>
      <w:proofErr w:type="spellStart"/>
      <w:r w:rsidRPr="00E40EDC">
        <w:rPr>
          <w:rFonts w:ascii="Times New Roman" w:hAnsi="Times New Roman"/>
          <w:sz w:val="24"/>
          <w:szCs w:val="24"/>
          <w:u w:val="single"/>
        </w:rPr>
        <w:t>Н.В.Зелинская</w:t>
      </w:r>
      <w:proofErr w:type="spellEnd"/>
      <w:r w:rsidRPr="00E40EDC">
        <w:rPr>
          <w:rFonts w:ascii="Times New Roman" w:hAnsi="Times New Roman"/>
          <w:sz w:val="24"/>
          <w:szCs w:val="24"/>
          <w:u w:val="single"/>
        </w:rPr>
        <w:t>/</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p>
    <w:p w:rsidR="00503E54" w:rsidRPr="00861CA2" w:rsidRDefault="00503E54" w:rsidP="00E8357F">
      <w:pPr>
        <w:spacing w:after="0" w:line="240" w:lineRule="auto"/>
        <w:jc w:val="both"/>
        <w:rPr>
          <w:rFonts w:ascii="Times New Roman" w:hAnsi="Times New Roman"/>
          <w:sz w:val="24"/>
          <w:szCs w:val="24"/>
        </w:rPr>
      </w:pPr>
    </w:p>
    <w:sectPr w:rsidR="00503E54" w:rsidRPr="00861CA2" w:rsidSect="005C500E">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lvl w:ilvl="0">
      <w:numFmt w:val="bullet"/>
      <w:lvlText w:val="•"/>
      <w:lvlJc w:val="left"/>
      <w:pPr>
        <w:tabs>
          <w:tab w:val="num" w:pos="0"/>
        </w:tabs>
      </w:pPr>
      <w:rPr>
        <w:rFonts w:ascii="Times New Roman" w:hAnsi="Times New Roman"/>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4">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B71E28"/>
    <w:multiLevelType w:val="hybridMultilevel"/>
    <w:tmpl w:val="D9A4E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992A9F"/>
    <w:multiLevelType w:val="hybridMultilevel"/>
    <w:tmpl w:val="6C543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0967D01"/>
    <w:multiLevelType w:val="hybridMultilevel"/>
    <w:tmpl w:val="A8E04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2BE2817"/>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4C336B"/>
    <w:multiLevelType w:val="hybridMultilevel"/>
    <w:tmpl w:val="58566F5E"/>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3F241B"/>
    <w:multiLevelType w:val="hybridMultilevel"/>
    <w:tmpl w:val="05E0C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D92E45"/>
    <w:multiLevelType w:val="hybridMultilevel"/>
    <w:tmpl w:val="9F421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5A4C8A"/>
    <w:multiLevelType w:val="hybridMultilevel"/>
    <w:tmpl w:val="CBEE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363A3F"/>
    <w:multiLevelType w:val="hybridMultilevel"/>
    <w:tmpl w:val="42F8AE22"/>
    <w:lvl w:ilvl="0" w:tplc="3B92A1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4123C7"/>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AD0A9B"/>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2980A87"/>
    <w:multiLevelType w:val="hybridMultilevel"/>
    <w:tmpl w:val="436E6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7E73085"/>
    <w:multiLevelType w:val="hybridMultilevel"/>
    <w:tmpl w:val="58BEEF3C"/>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9214293"/>
    <w:multiLevelType w:val="hybridMultilevel"/>
    <w:tmpl w:val="F516D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1B4B26"/>
    <w:multiLevelType w:val="hybridMultilevel"/>
    <w:tmpl w:val="0866767A"/>
    <w:lvl w:ilvl="0" w:tplc="E25C6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BC48AD"/>
    <w:multiLevelType w:val="hybridMultilevel"/>
    <w:tmpl w:val="F29011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6C471B6"/>
    <w:multiLevelType w:val="hybridMultilevel"/>
    <w:tmpl w:val="96548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047EEC"/>
    <w:multiLevelType w:val="hybridMultilevel"/>
    <w:tmpl w:val="C49C2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4C4AD6"/>
    <w:multiLevelType w:val="hybridMultilevel"/>
    <w:tmpl w:val="99FAB9A6"/>
    <w:lvl w:ilvl="0" w:tplc="7C44C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A87FA1"/>
    <w:multiLevelType w:val="hybridMultilevel"/>
    <w:tmpl w:val="49D25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2F6C3D"/>
    <w:multiLevelType w:val="hybridMultilevel"/>
    <w:tmpl w:val="252A3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B820F2C"/>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7"/>
  </w:num>
  <w:num w:numId="3">
    <w:abstractNumId w:val="14"/>
  </w:num>
  <w:num w:numId="4">
    <w:abstractNumId w:val="49"/>
  </w:num>
  <w:num w:numId="5">
    <w:abstractNumId w:val="46"/>
  </w:num>
  <w:num w:numId="6">
    <w:abstractNumId w:val="16"/>
  </w:num>
  <w:num w:numId="7">
    <w:abstractNumId w:val="47"/>
  </w:num>
  <w:num w:numId="8">
    <w:abstractNumId w:val="41"/>
  </w:num>
  <w:num w:numId="9">
    <w:abstractNumId w:val="25"/>
  </w:num>
  <w:num w:numId="10">
    <w:abstractNumId w:val="27"/>
  </w:num>
  <w:num w:numId="11">
    <w:abstractNumId w:val="43"/>
  </w:num>
  <w:num w:numId="12">
    <w:abstractNumId w:val="22"/>
  </w:num>
  <w:num w:numId="13">
    <w:abstractNumId w:val="15"/>
  </w:num>
  <w:num w:numId="14">
    <w:abstractNumId w:val="24"/>
  </w:num>
  <w:num w:numId="15">
    <w:abstractNumId w:val="51"/>
  </w:num>
  <w:num w:numId="16">
    <w:abstractNumId w:val="33"/>
  </w:num>
  <w:num w:numId="17">
    <w:abstractNumId w:val="32"/>
  </w:num>
  <w:num w:numId="18">
    <w:abstractNumId w:val="18"/>
  </w:num>
  <w:num w:numId="19">
    <w:abstractNumId w:val="19"/>
  </w:num>
  <w:num w:numId="20">
    <w:abstractNumId w:val="42"/>
  </w:num>
  <w:num w:numId="21">
    <w:abstractNumId w:val="36"/>
  </w:num>
  <w:num w:numId="22">
    <w:abstractNumId w:val="40"/>
  </w:num>
  <w:num w:numId="23">
    <w:abstractNumId w:val="34"/>
  </w:num>
  <w:num w:numId="24">
    <w:abstractNumId w:val="50"/>
  </w:num>
  <w:num w:numId="25">
    <w:abstractNumId w:val="28"/>
  </w:num>
  <w:num w:numId="26">
    <w:abstractNumId w:val="23"/>
  </w:num>
  <w:num w:numId="27">
    <w:abstractNumId w:val="35"/>
  </w:num>
  <w:num w:numId="28">
    <w:abstractNumId w:val="12"/>
  </w:num>
  <w:num w:numId="29">
    <w:abstractNumId w:val="48"/>
  </w:num>
  <w:num w:numId="30">
    <w:abstractNumId w:val="26"/>
  </w:num>
  <w:num w:numId="31">
    <w:abstractNumId w:val="39"/>
  </w:num>
  <w:num w:numId="32">
    <w:abstractNumId w:val="21"/>
  </w:num>
  <w:num w:numId="33">
    <w:abstractNumId w:val="44"/>
  </w:num>
  <w:num w:numId="34">
    <w:abstractNumId w:val="0"/>
  </w:num>
  <w:num w:numId="35">
    <w:abstractNumId w:val="45"/>
  </w:num>
  <w:num w:numId="36">
    <w:abstractNumId w:val="38"/>
  </w:num>
  <w:num w:numId="37">
    <w:abstractNumId w:val="30"/>
  </w:num>
  <w:num w:numId="38">
    <w:abstractNumId w:val="17"/>
  </w:num>
  <w:num w:numId="39">
    <w:abstractNumId w:val="20"/>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339E0"/>
    <w:rsid w:val="0007796D"/>
    <w:rsid w:val="000A5D13"/>
    <w:rsid w:val="000B3DFB"/>
    <w:rsid w:val="00104979"/>
    <w:rsid w:val="001A0468"/>
    <w:rsid w:val="001B25E5"/>
    <w:rsid w:val="001D7EB0"/>
    <w:rsid w:val="002470B1"/>
    <w:rsid w:val="0025466B"/>
    <w:rsid w:val="002649D8"/>
    <w:rsid w:val="002C4D48"/>
    <w:rsid w:val="002D00CF"/>
    <w:rsid w:val="002F7D02"/>
    <w:rsid w:val="003A3710"/>
    <w:rsid w:val="003A658C"/>
    <w:rsid w:val="003B0E51"/>
    <w:rsid w:val="00445B90"/>
    <w:rsid w:val="0046744D"/>
    <w:rsid w:val="004D0B55"/>
    <w:rsid w:val="004D797C"/>
    <w:rsid w:val="00503E54"/>
    <w:rsid w:val="0053081C"/>
    <w:rsid w:val="00545DFC"/>
    <w:rsid w:val="00586959"/>
    <w:rsid w:val="005C500E"/>
    <w:rsid w:val="005E66BB"/>
    <w:rsid w:val="005F15FE"/>
    <w:rsid w:val="006146A9"/>
    <w:rsid w:val="00633904"/>
    <w:rsid w:val="006C784A"/>
    <w:rsid w:val="0071457F"/>
    <w:rsid w:val="00722B16"/>
    <w:rsid w:val="00723C45"/>
    <w:rsid w:val="0072424C"/>
    <w:rsid w:val="007345EE"/>
    <w:rsid w:val="00753E0C"/>
    <w:rsid w:val="00760259"/>
    <w:rsid w:val="007617A8"/>
    <w:rsid w:val="007E7583"/>
    <w:rsid w:val="008040BD"/>
    <w:rsid w:val="0080498B"/>
    <w:rsid w:val="0082077C"/>
    <w:rsid w:val="008346D5"/>
    <w:rsid w:val="008424A0"/>
    <w:rsid w:val="00861CA2"/>
    <w:rsid w:val="00865B80"/>
    <w:rsid w:val="00873687"/>
    <w:rsid w:val="00893589"/>
    <w:rsid w:val="008C0FE9"/>
    <w:rsid w:val="008F4A7F"/>
    <w:rsid w:val="00900CD4"/>
    <w:rsid w:val="00956134"/>
    <w:rsid w:val="009567C9"/>
    <w:rsid w:val="00966278"/>
    <w:rsid w:val="00972218"/>
    <w:rsid w:val="009905CD"/>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27FF3"/>
    <w:rsid w:val="00C63734"/>
    <w:rsid w:val="00C935B8"/>
    <w:rsid w:val="00CA4CD1"/>
    <w:rsid w:val="00CC54C1"/>
    <w:rsid w:val="00CD5E2A"/>
    <w:rsid w:val="00CF348A"/>
    <w:rsid w:val="00D31E04"/>
    <w:rsid w:val="00D777CE"/>
    <w:rsid w:val="00D810C3"/>
    <w:rsid w:val="00D975BC"/>
    <w:rsid w:val="00DC7CCB"/>
    <w:rsid w:val="00E35BB1"/>
    <w:rsid w:val="00E40EDC"/>
    <w:rsid w:val="00E45719"/>
    <w:rsid w:val="00E8357F"/>
    <w:rsid w:val="00EA0BB3"/>
    <w:rsid w:val="00EC6813"/>
    <w:rsid w:val="00ED16C0"/>
    <w:rsid w:val="00ED5780"/>
    <w:rsid w:val="00ED6C9A"/>
    <w:rsid w:val="00EE272E"/>
    <w:rsid w:val="00EF03B0"/>
    <w:rsid w:val="00F2270A"/>
    <w:rsid w:val="00F23E6F"/>
    <w:rsid w:val="00F258E1"/>
    <w:rsid w:val="00F601B4"/>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uiPriority w:val="99"/>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F03B0"/>
    <w:rPr>
      <w:rFonts w:ascii="Tahoma" w:eastAsia="Times New Roman" w:hAnsi="Tahoma" w:cs="Tahoma"/>
      <w:sz w:val="16"/>
      <w:szCs w:val="16"/>
    </w:rPr>
  </w:style>
  <w:style w:type="character" w:customStyle="1" w:styleId="10">
    <w:name w:val="Заголовок 1 Знак"/>
    <w:basedOn w:val="a0"/>
    <w:link w:val="1"/>
    <w:uiPriority w:val="99"/>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paragraph" w:styleId="aa">
    <w:name w:val="List Paragraph"/>
    <w:basedOn w:val="a"/>
    <w:uiPriority w:val="99"/>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b">
    <w:name w:val="Body Text"/>
    <w:aliases w:val="Основной текст1"/>
    <w:basedOn w:val="a"/>
    <w:link w:val="ac"/>
    <w:rsid w:val="00900CD4"/>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1 Знак"/>
    <w:basedOn w:val="a0"/>
    <w:link w:val="ab"/>
    <w:uiPriority w:val="99"/>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d">
    <w:name w:val="footnote text"/>
    <w:basedOn w:val="a"/>
    <w:link w:val="ae"/>
    <w:rsid w:val="00900CD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rsid w:val="00900CD4"/>
    <w:rPr>
      <w:rFonts w:ascii="Times New Roman" w:eastAsia="Times New Roman" w:hAnsi="Times New Roman" w:cs="Times New Roman"/>
      <w:sz w:val="20"/>
      <w:szCs w:val="20"/>
      <w:lang w:eastAsia="ru-RU"/>
    </w:rPr>
  </w:style>
  <w:style w:type="character" w:styleId="af">
    <w:name w:val="footnote reference"/>
    <w:rsid w:val="00900CD4"/>
    <w:rPr>
      <w:vertAlign w:val="superscript"/>
    </w:rPr>
  </w:style>
  <w:style w:type="paragraph" w:styleId="af0">
    <w:name w:val="Body Text Indent"/>
    <w:basedOn w:val="a"/>
    <w:link w:val="af1"/>
    <w:uiPriority w:val="99"/>
    <w:rsid w:val="00900CD4"/>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900CD4"/>
    <w:rPr>
      <w:rFonts w:ascii="Times New Roman" w:eastAsia="Times New Roman" w:hAnsi="Times New Roman" w:cs="Times New Roman"/>
      <w:sz w:val="24"/>
      <w:szCs w:val="24"/>
      <w:lang w:eastAsia="ru-RU"/>
    </w:rPr>
  </w:style>
  <w:style w:type="character" w:styleId="af4">
    <w:name w:val="page number"/>
    <w:basedOn w:val="a0"/>
    <w:rsid w:val="00900CD4"/>
  </w:style>
  <w:style w:type="paragraph" w:styleId="af5">
    <w:name w:val="header"/>
    <w:basedOn w:val="a"/>
    <w:link w:val="af6"/>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Верхний колонтитул Знак"/>
    <w:basedOn w:val="a0"/>
    <w:link w:val="af5"/>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uiPriority w:val="99"/>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7">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8">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9">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a">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b">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d">
    <w:name w:val="Title"/>
    <w:basedOn w:val="a"/>
    <w:link w:val="afe"/>
    <w:qFormat/>
    <w:rsid w:val="00900CD4"/>
    <w:pPr>
      <w:spacing w:after="0" w:line="240" w:lineRule="auto"/>
      <w:jc w:val="center"/>
    </w:pPr>
    <w:rPr>
      <w:rFonts w:ascii="Times New Roman" w:hAnsi="Times New Roman"/>
      <w:sz w:val="28"/>
      <w:szCs w:val="24"/>
      <w:lang w:eastAsia="ru-RU"/>
    </w:rPr>
  </w:style>
  <w:style w:type="character" w:customStyle="1" w:styleId="afe">
    <w:name w:val="Название Знак"/>
    <w:basedOn w:val="a0"/>
    <w:link w:val="afd"/>
    <w:rsid w:val="00900CD4"/>
    <w:rPr>
      <w:rFonts w:ascii="Times New Roman" w:eastAsia="Times New Roman" w:hAnsi="Times New Roman" w:cs="Times New Roman"/>
      <w:sz w:val="28"/>
      <w:szCs w:val="24"/>
      <w:lang w:eastAsia="ru-RU"/>
    </w:rPr>
  </w:style>
  <w:style w:type="character" w:styleId="aff">
    <w:name w:val="Hyperlink"/>
    <w:basedOn w:val="a0"/>
    <w:uiPriority w:val="99"/>
    <w:rsid w:val="00900CD4"/>
    <w:rPr>
      <w:color w:val="0000FF"/>
      <w:u w:val="single"/>
    </w:rPr>
  </w:style>
  <w:style w:type="paragraph" w:styleId="aff0">
    <w:name w:val="Subtitle"/>
    <w:basedOn w:val="a"/>
    <w:link w:val="aff1"/>
    <w:qFormat/>
    <w:rsid w:val="00900CD4"/>
    <w:pPr>
      <w:spacing w:after="0" w:line="240" w:lineRule="auto"/>
      <w:jc w:val="center"/>
    </w:pPr>
    <w:rPr>
      <w:rFonts w:ascii="Times New Roman" w:hAnsi="Times New Roman"/>
      <w:b/>
      <w:bCs/>
      <w:sz w:val="28"/>
      <w:szCs w:val="24"/>
      <w:lang w:eastAsia="ru-RU"/>
    </w:rPr>
  </w:style>
  <w:style w:type="character" w:customStyle="1" w:styleId="aff1">
    <w:name w:val="Подзаголовок Знак"/>
    <w:basedOn w:val="a0"/>
    <w:link w:val="aff0"/>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2">
    <w:name w:val="Strong"/>
    <w:basedOn w:val="a0"/>
    <w:qFormat/>
    <w:rsid w:val="00900CD4"/>
    <w:rPr>
      <w:b/>
      <w:bCs/>
    </w:rPr>
  </w:style>
  <w:style w:type="paragraph" w:customStyle="1" w:styleId="aff3">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4">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link w:val="ConsPlusCell0"/>
    <w:uiPriority w:val="99"/>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7">
    <w:name w:val="Emphasis"/>
    <w:basedOn w:val="a0"/>
    <w:uiPriority w:val="99"/>
    <w:qFormat/>
    <w:rsid w:val="00900CD4"/>
    <w:rPr>
      <w:i/>
      <w:iCs/>
    </w:rPr>
  </w:style>
  <w:style w:type="paragraph" w:customStyle="1" w:styleId="aff8">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9">
    <w:name w:val="endnote text"/>
    <w:basedOn w:val="a"/>
    <w:link w:val="affa"/>
    <w:uiPriority w:val="99"/>
    <w:semiHidden/>
    <w:unhideWhenUsed/>
    <w:rsid w:val="00E45719"/>
    <w:pPr>
      <w:spacing w:after="0" w:line="240" w:lineRule="auto"/>
    </w:pPr>
    <w:rPr>
      <w:rFonts w:ascii="Times New Roman" w:hAnsi="Times New Roman"/>
      <w:sz w:val="20"/>
      <w:szCs w:val="20"/>
      <w:lang w:eastAsia="ru-RU"/>
    </w:rPr>
  </w:style>
  <w:style w:type="character" w:customStyle="1" w:styleId="affa">
    <w:name w:val="Текст концевой сноски Знак"/>
    <w:basedOn w:val="a0"/>
    <w:link w:val="aff9"/>
    <w:uiPriority w:val="99"/>
    <w:semiHidden/>
    <w:rsid w:val="00E45719"/>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45719"/>
    <w:rPr>
      <w:vertAlign w:val="superscript"/>
    </w:rPr>
  </w:style>
  <w:style w:type="character" w:customStyle="1" w:styleId="affc">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d">
    <w:name w:val="Подпись к таблице_"/>
    <w:basedOn w:val="a0"/>
    <w:link w:val="affe"/>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c"/>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c"/>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e">
    <w:name w:val="Подпись к таблице"/>
    <w:basedOn w:val="a"/>
    <w:link w:val="affd"/>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f">
    <w:name w:val="Основной текст + Полужирный"/>
    <w:basedOn w:val="affc"/>
    <w:rsid w:val="00893589"/>
    <w:rPr>
      <w:rFonts w:ascii="Times New Roman" w:eastAsia="Times New Roman" w:hAnsi="Times New Roman" w:cs="Times New Roman"/>
      <w:b/>
      <w:bCs/>
      <w:sz w:val="24"/>
      <w:szCs w:val="24"/>
      <w:shd w:val="clear" w:color="auto" w:fill="FFFFFF"/>
    </w:rPr>
  </w:style>
  <w:style w:type="numbering" w:customStyle="1" w:styleId="63">
    <w:name w:val="Нет списка6"/>
    <w:next w:val="a2"/>
    <w:uiPriority w:val="99"/>
    <w:semiHidden/>
    <w:unhideWhenUsed/>
    <w:rsid w:val="009905CD"/>
  </w:style>
  <w:style w:type="table" w:customStyle="1" w:styleId="44">
    <w:name w:val="Сетка таблицы4"/>
    <w:basedOn w:val="a1"/>
    <w:next w:val="a3"/>
    <w:uiPriority w:val="99"/>
    <w:rsid w:val="009905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9905CD"/>
    <w:pPr>
      <w:spacing w:after="160" w:line="259" w:lineRule="auto"/>
      <w:ind w:left="720"/>
    </w:pPr>
    <w:rPr>
      <w:rFonts w:cs="Calibri"/>
    </w:rPr>
  </w:style>
  <w:style w:type="character" w:customStyle="1" w:styleId="a5">
    <w:name w:val="Без интервала Знак"/>
    <w:link w:val="a4"/>
    <w:uiPriority w:val="99"/>
    <w:locked/>
    <w:rsid w:val="009905CD"/>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9905CD"/>
    <w:rPr>
      <w:rFonts w:ascii="Arial" w:eastAsia="Times New Roman" w:hAnsi="Arial" w:cs="Arial"/>
      <w:sz w:val="20"/>
      <w:szCs w:val="20"/>
      <w:lang w:eastAsia="ru-RU"/>
    </w:rPr>
  </w:style>
  <w:style w:type="paragraph" w:customStyle="1" w:styleId="19">
    <w:name w:val="Текст выноски1"/>
    <w:basedOn w:val="a"/>
    <w:uiPriority w:val="99"/>
    <w:rsid w:val="009905CD"/>
    <w:pPr>
      <w:suppressAutoHyphens/>
      <w:spacing w:after="160" w:line="259" w:lineRule="auto"/>
    </w:pPr>
    <w:rPr>
      <w:rFonts w:ascii="Tahoma" w:hAnsi="Tahoma" w:cs="Tahoma"/>
      <w:kern w:val="1"/>
      <w:sz w:val="16"/>
      <w:szCs w:val="16"/>
      <w:lang w:eastAsia="ar-SA"/>
    </w:rPr>
  </w:style>
  <w:style w:type="character" w:styleId="afff0">
    <w:name w:val="Intense Emphasis"/>
    <w:uiPriority w:val="99"/>
    <w:qFormat/>
    <w:rsid w:val="009905CD"/>
    <w:rPr>
      <w:rFonts w:cs="Times New Roman"/>
      <w:i/>
      <w:iCs/>
      <w:color w:val="4F81BD"/>
    </w:rPr>
  </w:style>
  <w:style w:type="character" w:styleId="afff1">
    <w:name w:val="annotation reference"/>
    <w:uiPriority w:val="99"/>
    <w:semiHidden/>
    <w:unhideWhenUsed/>
    <w:rsid w:val="009905CD"/>
    <w:rPr>
      <w:sz w:val="16"/>
      <w:szCs w:val="16"/>
    </w:rPr>
  </w:style>
  <w:style w:type="paragraph" w:styleId="afff2">
    <w:name w:val="annotation text"/>
    <w:basedOn w:val="a"/>
    <w:link w:val="afff3"/>
    <w:uiPriority w:val="99"/>
    <w:semiHidden/>
    <w:unhideWhenUsed/>
    <w:rsid w:val="009905CD"/>
    <w:pPr>
      <w:spacing w:after="160" w:line="259" w:lineRule="auto"/>
    </w:pPr>
    <w:rPr>
      <w:rFonts w:eastAsia="Calibri"/>
      <w:sz w:val="20"/>
      <w:szCs w:val="20"/>
    </w:rPr>
  </w:style>
  <w:style w:type="character" w:customStyle="1" w:styleId="afff3">
    <w:name w:val="Текст примечания Знак"/>
    <w:basedOn w:val="a0"/>
    <w:link w:val="afff2"/>
    <w:uiPriority w:val="99"/>
    <w:semiHidden/>
    <w:rsid w:val="009905CD"/>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9905CD"/>
    <w:rPr>
      <w:b/>
      <w:bCs/>
    </w:rPr>
  </w:style>
  <w:style w:type="character" w:customStyle="1" w:styleId="afff5">
    <w:name w:val="Тема примечания Знак"/>
    <w:basedOn w:val="afff3"/>
    <w:link w:val="afff4"/>
    <w:uiPriority w:val="99"/>
    <w:semiHidden/>
    <w:rsid w:val="009905CD"/>
    <w:rPr>
      <w:rFonts w:ascii="Calibri" w:eastAsia="Calibri" w:hAnsi="Calibri" w:cs="Times New Roman"/>
      <w:b/>
      <w:bCs/>
      <w:sz w:val="20"/>
      <w:szCs w:val="20"/>
    </w:rPr>
  </w:style>
  <w:style w:type="table" w:customStyle="1" w:styleId="111">
    <w:name w:val="Сетка таблицы11"/>
    <w:basedOn w:val="a1"/>
    <w:next w:val="a3"/>
    <w:rsid w:val="009905C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rsid w:val="009905C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F0AF350BFB94CF4ECF39FA0F86FEBDF81FAA7098BF7062182CCF7214E4A58C1E66F5C59CFB5898C7128460D34451D301C7401E7EBDF7v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54D1-3DFC-4611-B8DB-1AD2D451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2021-06-08T06:16:00Z</cp:lastPrinted>
  <dcterms:created xsi:type="dcterms:W3CDTF">2021-06-09T10:49:00Z</dcterms:created>
  <dcterms:modified xsi:type="dcterms:W3CDTF">2021-06-09T10:49:00Z</dcterms:modified>
</cp:coreProperties>
</file>