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7F4D90" w:rsidP="007F4D90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214A6364" wp14:editId="3DD3AB87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7F4D9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7F4D9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7F4D9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F54311" w:rsidP="007F4D9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7F4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7F4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7F4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38485C">
        <w:rPr>
          <w:rFonts w:ascii="Times New Roman" w:hAnsi="Times New Roman"/>
          <w:b/>
          <w:sz w:val="28"/>
          <w:szCs w:val="28"/>
        </w:rPr>
        <w:t>2021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7F4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485C">
        <w:rPr>
          <w:rFonts w:ascii="Times New Roman" w:hAnsi="Times New Roman"/>
          <w:sz w:val="28"/>
          <w:szCs w:val="28"/>
        </w:rPr>
        <w:t>13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05.2021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7F4D9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B3450B">
        <w:rPr>
          <w:rFonts w:ascii="Times New Roman" w:hAnsi="Times New Roman"/>
          <w:sz w:val="28"/>
          <w:szCs w:val="28"/>
        </w:rPr>
        <w:t xml:space="preserve"> </w:t>
      </w:r>
      <w:r w:rsidR="0038485C">
        <w:rPr>
          <w:rFonts w:ascii="Times New Roman" w:hAnsi="Times New Roman"/>
          <w:sz w:val="28"/>
          <w:szCs w:val="28"/>
        </w:rPr>
        <w:t>2021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7F4D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85C">
        <w:rPr>
          <w:rFonts w:ascii="Times New Roman" w:hAnsi="Times New Roman"/>
          <w:sz w:val="28"/>
          <w:szCs w:val="28"/>
          <w:lang w:eastAsia="ru-RU"/>
        </w:rPr>
        <w:t>29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8485C">
        <w:rPr>
          <w:rFonts w:ascii="Times New Roman" w:hAnsi="Times New Roman"/>
          <w:sz w:val="28"/>
          <w:szCs w:val="28"/>
          <w:lang w:eastAsia="ru-RU"/>
        </w:rPr>
        <w:t>7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7F4D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8485C">
        <w:rPr>
          <w:rFonts w:ascii="Times New Roman" w:hAnsi="Times New Roman"/>
          <w:sz w:val="28"/>
          <w:szCs w:val="28"/>
          <w:lang w:eastAsia="ru-RU"/>
        </w:rPr>
        <w:t>15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38485C">
        <w:rPr>
          <w:rFonts w:ascii="Times New Roman" w:hAnsi="Times New Roman"/>
          <w:sz w:val="28"/>
          <w:szCs w:val="28"/>
          <w:lang w:eastAsia="ru-RU"/>
        </w:rPr>
        <w:t>20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034B3D">
        <w:rPr>
          <w:rFonts w:ascii="Times New Roman" w:hAnsi="Times New Roman"/>
          <w:sz w:val="28"/>
          <w:szCs w:val="28"/>
          <w:lang w:eastAsia="ru-RU"/>
        </w:rPr>
        <w:t>58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</w:t>
      </w:r>
      <w:r w:rsidR="00034B3D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034B3D">
        <w:rPr>
          <w:rFonts w:ascii="Times New Roman" w:hAnsi="Times New Roman"/>
          <w:sz w:val="28"/>
          <w:szCs w:val="28"/>
          <w:lang w:eastAsia="ru-RU"/>
        </w:rPr>
        <w:t>6064,2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34B3D">
        <w:rPr>
          <w:rFonts w:ascii="Times New Roman" w:hAnsi="Times New Roman"/>
          <w:sz w:val="28"/>
          <w:szCs w:val="28"/>
          <w:lang w:eastAsia="ru-RU"/>
        </w:rPr>
        <w:t>6064,2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7F4D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7F4D9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7F4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B3450B" w:rsidRDefault="004D58F0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34B3D">
        <w:rPr>
          <w:rFonts w:ascii="Times New Roman" w:hAnsi="Times New Roman"/>
          <w:sz w:val="28"/>
          <w:szCs w:val="28"/>
          <w:lang w:eastAsia="ru-RU"/>
        </w:rPr>
        <w:t>15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034B3D">
        <w:rPr>
          <w:rFonts w:ascii="Times New Roman" w:hAnsi="Times New Roman"/>
          <w:sz w:val="28"/>
          <w:szCs w:val="28"/>
          <w:lang w:eastAsia="ru-RU"/>
        </w:rPr>
        <w:t>58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34B3D">
        <w:rPr>
          <w:rFonts w:ascii="Times New Roman" w:hAnsi="Times New Roman"/>
          <w:sz w:val="28"/>
          <w:szCs w:val="28"/>
          <w:lang w:eastAsia="ru-RU"/>
        </w:rPr>
        <w:t>2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34B3D">
        <w:rPr>
          <w:rFonts w:ascii="Times New Roman" w:hAnsi="Times New Roman"/>
          <w:sz w:val="28"/>
          <w:szCs w:val="28"/>
          <w:lang w:eastAsia="ru-RU"/>
        </w:rPr>
        <w:t>3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по доходам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034B3D">
        <w:rPr>
          <w:rFonts w:ascii="Times New Roman" w:hAnsi="Times New Roman"/>
          <w:sz w:val="28"/>
          <w:szCs w:val="28"/>
          <w:lang w:eastAsia="ru-RU"/>
        </w:rPr>
        <w:t>6074,2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034B3D">
        <w:rPr>
          <w:rFonts w:ascii="Times New Roman" w:hAnsi="Times New Roman"/>
          <w:sz w:val="28"/>
          <w:szCs w:val="28"/>
          <w:lang w:eastAsia="ru-RU"/>
        </w:rPr>
        <w:t>10,0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34B3D">
        <w:rPr>
          <w:rFonts w:ascii="Times New Roman" w:hAnsi="Times New Roman"/>
          <w:sz w:val="28"/>
          <w:szCs w:val="28"/>
          <w:lang w:eastAsia="ru-RU"/>
        </w:rPr>
        <w:t>0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,2 %) и по расходам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B3D">
        <w:rPr>
          <w:rFonts w:ascii="Times New Roman" w:hAnsi="Times New Roman"/>
          <w:sz w:val="28"/>
          <w:szCs w:val="28"/>
          <w:lang w:eastAsia="ru-RU"/>
        </w:rPr>
        <w:t>6925,8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861,6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34B3D">
        <w:rPr>
          <w:rFonts w:ascii="Times New Roman" w:hAnsi="Times New Roman"/>
          <w:sz w:val="28"/>
          <w:szCs w:val="28"/>
          <w:lang w:eastAsia="ru-RU"/>
        </w:rPr>
        <w:t>14,2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034B3D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а утвержден в сумме 861,6 тыс. рублей.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70F55" w:rsidRPr="00B3450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347,4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2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,2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034B3D">
        <w:rPr>
          <w:rFonts w:ascii="Times New Roman" w:hAnsi="Times New Roman"/>
          <w:sz w:val="28"/>
          <w:szCs w:val="28"/>
          <w:lang w:eastAsia="ru-RU"/>
        </w:rPr>
        <w:t>1117,4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34B3D">
        <w:rPr>
          <w:rFonts w:ascii="Times New Roman" w:hAnsi="Times New Roman"/>
          <w:sz w:val="28"/>
          <w:szCs w:val="28"/>
          <w:lang w:eastAsia="ru-RU"/>
        </w:rPr>
        <w:t>16,1</w:t>
      </w:r>
      <w:r w:rsidR="00E37C7C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B3450B" w:rsidRDefault="00653CE0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034B3D">
        <w:rPr>
          <w:rFonts w:ascii="Times New Roman" w:hAnsi="Times New Roman"/>
          <w:sz w:val="28"/>
          <w:szCs w:val="28"/>
          <w:lang w:eastAsia="ru-RU"/>
        </w:rPr>
        <w:t>230,0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511CA" w:rsidRPr="00B3450B" w:rsidRDefault="00E511CA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7F4D9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7F4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7F4D9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7F4D90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7F4D90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7F4D90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485C">
        <w:rPr>
          <w:rFonts w:ascii="Times New Roman" w:hAnsi="Times New Roman"/>
          <w:sz w:val="24"/>
          <w:szCs w:val="24"/>
          <w:lang w:eastAsia="ru-RU"/>
        </w:rPr>
        <w:t>2021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1C3F15" w:rsidP="007F4D90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7F4D9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7F4D9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7F4D9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0" w:type="dxa"/>
            <w:gridSpan w:val="3"/>
          </w:tcPr>
          <w:p w:rsidR="00926228" w:rsidRPr="00926228" w:rsidRDefault="0038485C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7F4D90"/>
        </w:tc>
        <w:tc>
          <w:tcPr>
            <w:tcW w:w="1410" w:type="dxa"/>
            <w:vMerge/>
          </w:tcPr>
          <w:p w:rsidR="00926228" w:rsidRDefault="00926228" w:rsidP="007F4D90"/>
        </w:tc>
        <w:tc>
          <w:tcPr>
            <w:tcW w:w="1410" w:type="dxa"/>
          </w:tcPr>
          <w:p w:rsidR="00926228" w:rsidRPr="000A0426" w:rsidRDefault="00926228" w:rsidP="007F4D90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7F4D9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7F4D9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1" w:type="dxa"/>
          </w:tcPr>
          <w:p w:rsidR="00926228" w:rsidRDefault="00926228" w:rsidP="007F4D9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034B3D" w:rsidTr="000E325C">
        <w:tc>
          <w:tcPr>
            <w:tcW w:w="4012" w:type="dxa"/>
          </w:tcPr>
          <w:p w:rsidR="00034B3D" w:rsidRPr="00C46869" w:rsidRDefault="00034B3D" w:rsidP="007F4D9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1365,2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6074,2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1365,2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24,2</w:t>
            </w:r>
          </w:p>
        </w:tc>
      </w:tr>
      <w:tr w:rsidR="00034B3D" w:rsidTr="000E325C">
        <w:tc>
          <w:tcPr>
            <w:tcW w:w="4012" w:type="dxa"/>
          </w:tcPr>
          <w:p w:rsidR="00034B3D" w:rsidRDefault="00034B3D" w:rsidP="007F4D9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</w:tr>
      <w:tr w:rsidR="00034B3D" w:rsidTr="000E325C">
        <w:trPr>
          <w:trHeight w:val="152"/>
        </w:trPr>
        <w:tc>
          <w:tcPr>
            <w:tcW w:w="4012" w:type="dxa"/>
          </w:tcPr>
          <w:p w:rsidR="00034B3D" w:rsidRDefault="00034B3D" w:rsidP="007F4D9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4B3D" w:rsidTr="00132D85">
        <w:trPr>
          <w:trHeight w:val="331"/>
        </w:trPr>
        <w:tc>
          <w:tcPr>
            <w:tcW w:w="4012" w:type="dxa"/>
          </w:tcPr>
          <w:p w:rsidR="00034B3D" w:rsidRPr="00455C0D" w:rsidRDefault="00034B3D" w:rsidP="007F4D90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</w:t>
            </w:r>
          </w:p>
        </w:tc>
      </w:tr>
      <w:tr w:rsidR="00034B3D" w:rsidTr="00132D85">
        <w:tc>
          <w:tcPr>
            <w:tcW w:w="4012" w:type="dxa"/>
          </w:tcPr>
          <w:p w:rsidR="00034B3D" w:rsidRDefault="00034B3D" w:rsidP="007F4D9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1332,6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5584,2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34B3D" w:rsidP="007F4D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24,9</w:t>
            </w:r>
          </w:p>
        </w:tc>
      </w:tr>
      <w:tr w:rsidR="00132D85" w:rsidTr="00132D85">
        <w:tc>
          <w:tcPr>
            <w:tcW w:w="4012" w:type="dxa"/>
          </w:tcPr>
          <w:p w:rsidR="00132D85" w:rsidRDefault="00132D85" w:rsidP="007F4D9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1077,9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1166,8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132D85" w:rsidTr="00683C64">
        <w:tc>
          <w:tcPr>
            <w:tcW w:w="4012" w:type="dxa"/>
          </w:tcPr>
          <w:p w:rsidR="00132D85" w:rsidRPr="000A0426" w:rsidRDefault="00132D85" w:rsidP="007F4D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242,0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</w:tr>
      <w:tr w:rsidR="00132D85" w:rsidTr="00683C64">
        <w:tc>
          <w:tcPr>
            <w:tcW w:w="4012" w:type="dxa"/>
          </w:tcPr>
          <w:p w:rsidR="00132D85" w:rsidRDefault="00132D85" w:rsidP="007F4D9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132D85" w:rsidTr="00683C64">
        <w:tc>
          <w:tcPr>
            <w:tcW w:w="4012" w:type="dxa"/>
          </w:tcPr>
          <w:p w:rsidR="00132D85" w:rsidRDefault="00132D85" w:rsidP="007F4D9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764" w:rsidTr="00132D85">
        <w:tc>
          <w:tcPr>
            <w:tcW w:w="4012" w:type="dxa"/>
            <w:tcBorders>
              <w:bottom w:val="single" w:sz="4" w:space="0" w:color="auto"/>
            </w:tcBorders>
          </w:tcPr>
          <w:p w:rsidR="008D0764" w:rsidRDefault="008D0764" w:rsidP="007F4D9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0764" w:rsidTr="00132D85">
        <w:tc>
          <w:tcPr>
            <w:tcW w:w="4012" w:type="dxa"/>
            <w:tcBorders>
              <w:right w:val="single" w:sz="4" w:space="0" w:color="auto"/>
            </w:tcBorders>
          </w:tcPr>
          <w:p w:rsidR="008D0764" w:rsidRPr="000A0426" w:rsidRDefault="008D0764" w:rsidP="007F4D9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7F4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7F4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BA5" w:rsidRPr="00B3450B" w:rsidRDefault="00CA77E7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2D85">
        <w:rPr>
          <w:rFonts w:ascii="Times New Roman" w:hAnsi="Times New Roman"/>
          <w:sz w:val="28"/>
          <w:szCs w:val="28"/>
          <w:lang w:eastAsia="ru-RU"/>
        </w:rPr>
        <w:t xml:space="preserve">77,1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10,8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B24E7F">
        <w:rPr>
          <w:rFonts w:ascii="Times New Roman" w:hAnsi="Times New Roman"/>
          <w:sz w:val="28"/>
          <w:szCs w:val="28"/>
          <w:lang w:eastAsia="ru-RU"/>
        </w:rPr>
        <w:t>Решением о бюджете поступление неналоговых доходов не запланировано. По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ступления по налоговым доходам составили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77,1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10,8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 </w:t>
      </w:r>
      <w:r w:rsidR="0005037D">
        <w:rPr>
          <w:rFonts w:ascii="Times New Roman" w:hAnsi="Times New Roman"/>
          <w:sz w:val="28"/>
          <w:szCs w:val="28"/>
          <w:lang w:eastAsia="ru-RU"/>
        </w:rPr>
        <w:t xml:space="preserve">17,8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05037D">
        <w:rPr>
          <w:rFonts w:ascii="Times New Roman" w:hAnsi="Times New Roman"/>
          <w:sz w:val="28"/>
          <w:szCs w:val="28"/>
          <w:lang w:eastAsia="ru-RU"/>
        </w:rPr>
        <w:t>меньше.</w:t>
      </w:r>
    </w:p>
    <w:p w:rsidR="00E06C0F" w:rsidRPr="00B3450B" w:rsidRDefault="00311ADC" w:rsidP="007F4D90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1 квартале является </w:t>
      </w:r>
      <w:r w:rsidR="002F2BA5" w:rsidRPr="00B3450B">
        <w:rPr>
          <w:rFonts w:eastAsia="Calibri"/>
          <w:sz w:val="28"/>
          <w:szCs w:val="28"/>
        </w:rPr>
        <w:t>земельный налог</w:t>
      </w:r>
      <w:r w:rsidR="002908BB" w:rsidRPr="00B3450B">
        <w:rPr>
          <w:rFonts w:eastAsia="Calibri"/>
          <w:sz w:val="28"/>
          <w:szCs w:val="28"/>
        </w:rPr>
        <w:t xml:space="preserve"> (</w:t>
      </w:r>
      <w:r w:rsidR="0005037D">
        <w:rPr>
          <w:rFonts w:eastAsia="Calibri"/>
          <w:sz w:val="28"/>
          <w:szCs w:val="28"/>
        </w:rPr>
        <w:t>85,7</w:t>
      </w:r>
      <w:r w:rsidR="002908BB" w:rsidRPr="00B3450B">
        <w:rPr>
          <w:rFonts w:eastAsia="Calibri"/>
          <w:sz w:val="28"/>
          <w:szCs w:val="28"/>
        </w:rPr>
        <w:t xml:space="preserve"> %</w:t>
      </w:r>
      <w:r w:rsidR="00213626" w:rsidRPr="00B3450B">
        <w:rPr>
          <w:sz w:val="28"/>
          <w:szCs w:val="28"/>
        </w:rPr>
        <w:t xml:space="preserve"> от общего объема поступивших налоговых доходов</w:t>
      </w:r>
      <w:r w:rsidR="002908BB" w:rsidRPr="00B3450B">
        <w:rPr>
          <w:rFonts w:eastAsia="Calibri"/>
          <w:sz w:val="28"/>
          <w:szCs w:val="28"/>
        </w:rPr>
        <w:t>)</w:t>
      </w:r>
      <w:r w:rsidR="00213626" w:rsidRPr="00B3450B">
        <w:rPr>
          <w:rFonts w:eastAsia="Calibri"/>
          <w:sz w:val="28"/>
          <w:szCs w:val="28"/>
        </w:rPr>
        <w:t>.</w:t>
      </w:r>
      <w:r w:rsidRPr="00B3450B">
        <w:rPr>
          <w:rFonts w:eastAsia="Calibri"/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Поступление данного налога составило </w:t>
      </w:r>
      <w:r w:rsidR="0005037D">
        <w:rPr>
          <w:sz w:val="28"/>
          <w:szCs w:val="28"/>
        </w:rPr>
        <w:t>66,1</w:t>
      </w:r>
      <w:r w:rsidR="002F2BA5" w:rsidRPr="00B3450B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</w:t>
      </w:r>
      <w:r w:rsidR="005A0419" w:rsidRPr="00B3450B">
        <w:rPr>
          <w:sz w:val="28"/>
          <w:szCs w:val="28"/>
        </w:rPr>
        <w:t>,</w:t>
      </w:r>
      <w:r w:rsidRPr="00B3450B">
        <w:rPr>
          <w:sz w:val="28"/>
          <w:szCs w:val="28"/>
        </w:rPr>
        <w:t xml:space="preserve"> или </w:t>
      </w:r>
      <w:r w:rsidR="0005037D">
        <w:rPr>
          <w:sz w:val="28"/>
          <w:szCs w:val="28"/>
        </w:rPr>
        <w:t>20,5</w:t>
      </w:r>
      <w:r w:rsidR="002908BB" w:rsidRPr="00B3450B">
        <w:rPr>
          <w:sz w:val="28"/>
          <w:szCs w:val="28"/>
        </w:rPr>
        <w:t xml:space="preserve"> % о</w:t>
      </w:r>
      <w:r w:rsidRPr="00B3450B">
        <w:rPr>
          <w:sz w:val="28"/>
          <w:szCs w:val="28"/>
        </w:rPr>
        <w:t xml:space="preserve">т плана на </w:t>
      </w:r>
      <w:r w:rsidR="0038485C"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</w:t>
      </w:r>
      <w:r w:rsidR="002908BB" w:rsidRPr="00B3450B">
        <w:rPr>
          <w:sz w:val="28"/>
          <w:szCs w:val="28"/>
        </w:rPr>
        <w:t xml:space="preserve">, в том числе земельный налог с организаций </w:t>
      </w:r>
      <w:r w:rsidR="00076382">
        <w:rPr>
          <w:sz w:val="28"/>
          <w:szCs w:val="28"/>
        </w:rPr>
        <w:t>63,9</w:t>
      </w:r>
      <w:r w:rsidR="002908BB" w:rsidRPr="00B3450B">
        <w:rPr>
          <w:sz w:val="28"/>
          <w:szCs w:val="28"/>
        </w:rPr>
        <w:t xml:space="preserve"> тыс. рублей (</w:t>
      </w:r>
      <w:r w:rsidR="00076382">
        <w:rPr>
          <w:sz w:val="28"/>
          <w:szCs w:val="28"/>
        </w:rPr>
        <w:t>25,1</w:t>
      </w:r>
      <w:r w:rsidR="002908BB" w:rsidRPr="00B3450B">
        <w:rPr>
          <w:sz w:val="28"/>
          <w:szCs w:val="28"/>
        </w:rPr>
        <w:t xml:space="preserve"> % от плана), с физических лиц – </w:t>
      </w:r>
      <w:r w:rsidR="00076382">
        <w:rPr>
          <w:sz w:val="28"/>
          <w:szCs w:val="28"/>
        </w:rPr>
        <w:t xml:space="preserve">2,2 </w:t>
      </w:r>
      <w:r w:rsidR="002908BB" w:rsidRPr="00B3450B">
        <w:rPr>
          <w:sz w:val="28"/>
          <w:szCs w:val="28"/>
        </w:rPr>
        <w:t>тыс. рублей (</w:t>
      </w:r>
      <w:r w:rsidR="00076382">
        <w:rPr>
          <w:sz w:val="28"/>
          <w:szCs w:val="28"/>
        </w:rPr>
        <w:t>3,2</w:t>
      </w:r>
      <w:r w:rsidR="002908BB" w:rsidRPr="00B3450B">
        <w:rPr>
          <w:sz w:val="28"/>
          <w:szCs w:val="28"/>
        </w:rPr>
        <w:t xml:space="preserve"> % от плана).</w:t>
      </w:r>
      <w:r w:rsidR="00213626" w:rsidRPr="00B3450B">
        <w:rPr>
          <w:sz w:val="28"/>
          <w:szCs w:val="28"/>
        </w:rPr>
        <w:t xml:space="preserve"> </w:t>
      </w:r>
      <w:r w:rsidR="002908BB" w:rsidRPr="00B3450B">
        <w:rPr>
          <w:sz w:val="28"/>
          <w:szCs w:val="28"/>
        </w:rPr>
        <w:t xml:space="preserve">По сравнению с аналогичным периодом </w:t>
      </w:r>
      <w:r w:rsidR="0038485C">
        <w:rPr>
          <w:sz w:val="28"/>
          <w:szCs w:val="28"/>
        </w:rPr>
        <w:t>2020</w:t>
      </w:r>
      <w:r w:rsidR="002908BB" w:rsidRPr="00B3450B">
        <w:rPr>
          <w:sz w:val="28"/>
          <w:szCs w:val="28"/>
        </w:rPr>
        <w:t xml:space="preserve"> года земельного налога поступило больше на </w:t>
      </w:r>
      <w:r w:rsidR="00076382">
        <w:rPr>
          <w:sz w:val="28"/>
          <w:szCs w:val="28"/>
        </w:rPr>
        <w:t>41,4</w:t>
      </w:r>
      <w:r w:rsidR="002908BB" w:rsidRPr="00B3450B">
        <w:rPr>
          <w:sz w:val="28"/>
          <w:szCs w:val="28"/>
        </w:rPr>
        <w:t xml:space="preserve"> тыс. рублей</w:t>
      </w:r>
      <w:r w:rsidR="00076382">
        <w:rPr>
          <w:sz w:val="28"/>
          <w:szCs w:val="28"/>
        </w:rPr>
        <w:t xml:space="preserve">, или на </w:t>
      </w:r>
      <w:r w:rsidR="009725F3">
        <w:rPr>
          <w:sz w:val="28"/>
          <w:szCs w:val="28"/>
        </w:rPr>
        <w:t>167,6 %.</w:t>
      </w:r>
    </w:p>
    <w:p w:rsidR="002F2BA5" w:rsidRPr="00B3450B" w:rsidRDefault="002F2BA5" w:rsidP="007F4D90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>Налог на имущество физических лиц составил</w:t>
      </w:r>
      <w:r w:rsidR="009725F3">
        <w:rPr>
          <w:iCs/>
          <w:sz w:val="28"/>
          <w:szCs w:val="28"/>
        </w:rPr>
        <w:t xml:space="preserve"> 1,9 </w:t>
      </w:r>
      <w:r w:rsidRPr="00B3450B">
        <w:rPr>
          <w:iCs/>
          <w:sz w:val="28"/>
          <w:szCs w:val="28"/>
        </w:rPr>
        <w:t>тыс. рублей</w:t>
      </w:r>
      <w:r w:rsidR="009725F3">
        <w:rPr>
          <w:iCs/>
          <w:sz w:val="28"/>
          <w:szCs w:val="28"/>
        </w:rPr>
        <w:t xml:space="preserve"> (1,6 %)</w:t>
      </w:r>
      <w:r w:rsidR="00213626" w:rsidRPr="00B3450B">
        <w:rPr>
          <w:iCs/>
          <w:sz w:val="28"/>
          <w:szCs w:val="28"/>
        </w:rPr>
        <w:t xml:space="preserve">. </w:t>
      </w:r>
    </w:p>
    <w:p w:rsidR="00311ADC" w:rsidRPr="00B3450B" w:rsidRDefault="00E06C0F" w:rsidP="007F4D90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9725F3">
        <w:rPr>
          <w:rFonts w:eastAsia="Calibri"/>
          <w:sz w:val="28"/>
          <w:szCs w:val="28"/>
        </w:rPr>
        <w:t>8,8 т</w:t>
      </w:r>
      <w:r w:rsidRPr="00B3450B">
        <w:rPr>
          <w:rFonts w:eastAsia="Calibri"/>
          <w:sz w:val="28"/>
          <w:szCs w:val="28"/>
        </w:rPr>
        <w:t>ыс. рублей (</w:t>
      </w:r>
      <w:r w:rsidR="009725F3">
        <w:rPr>
          <w:rFonts w:eastAsia="Calibri"/>
          <w:sz w:val="28"/>
          <w:szCs w:val="28"/>
        </w:rPr>
        <w:t>20,5</w:t>
      </w:r>
      <w:r w:rsidR="002F2BA5" w:rsidRPr="00B3450B">
        <w:rPr>
          <w:rFonts w:eastAsia="Calibri"/>
          <w:sz w:val="28"/>
          <w:szCs w:val="28"/>
        </w:rPr>
        <w:t xml:space="preserve"> %</w:t>
      </w:r>
      <w:r w:rsidRPr="00B3450B">
        <w:rPr>
          <w:rFonts w:eastAsia="Calibri"/>
          <w:sz w:val="28"/>
          <w:szCs w:val="28"/>
        </w:rPr>
        <w:t xml:space="preserve"> от плана на </w:t>
      </w:r>
      <w:r w:rsidR="0038485C">
        <w:rPr>
          <w:rFonts w:eastAsia="Calibri"/>
          <w:sz w:val="28"/>
          <w:szCs w:val="28"/>
        </w:rPr>
        <w:t>2021</w:t>
      </w:r>
      <w:r w:rsidR="003F4937" w:rsidRPr="00B3450B">
        <w:rPr>
          <w:rFonts w:eastAsia="Calibri"/>
          <w:sz w:val="28"/>
          <w:szCs w:val="28"/>
        </w:rPr>
        <w:t xml:space="preserve"> год), что </w:t>
      </w:r>
      <w:r w:rsidR="009725F3">
        <w:rPr>
          <w:rFonts w:eastAsia="Calibri"/>
          <w:sz w:val="28"/>
          <w:szCs w:val="28"/>
        </w:rPr>
        <w:t>больше</w:t>
      </w:r>
      <w:r w:rsidR="003F4937" w:rsidRPr="00B3450B">
        <w:rPr>
          <w:rFonts w:eastAsia="Calibri"/>
          <w:sz w:val="28"/>
          <w:szCs w:val="28"/>
        </w:rPr>
        <w:t xml:space="preserve"> на </w:t>
      </w:r>
      <w:r w:rsidR="009725F3">
        <w:rPr>
          <w:rFonts w:eastAsia="Calibri"/>
          <w:sz w:val="28"/>
          <w:szCs w:val="28"/>
        </w:rPr>
        <w:t xml:space="preserve">1,3 </w:t>
      </w:r>
      <w:r w:rsidR="003F4937" w:rsidRPr="00B3450B">
        <w:rPr>
          <w:rFonts w:eastAsia="Calibri"/>
          <w:sz w:val="28"/>
          <w:szCs w:val="28"/>
        </w:rPr>
        <w:t xml:space="preserve">тыс. рублей, чем в </w:t>
      </w:r>
      <w:r w:rsidR="00CA77E7" w:rsidRPr="00B3450B">
        <w:rPr>
          <w:rFonts w:eastAsia="Calibri"/>
          <w:sz w:val="28"/>
          <w:szCs w:val="28"/>
        </w:rPr>
        <w:t>1 квартал</w:t>
      </w:r>
      <w:r w:rsidR="003F4937" w:rsidRPr="00B3450B">
        <w:rPr>
          <w:rFonts w:eastAsia="Calibri"/>
          <w:sz w:val="28"/>
          <w:szCs w:val="28"/>
        </w:rPr>
        <w:t>е</w:t>
      </w:r>
      <w:r w:rsidR="00CA77E7" w:rsidRPr="00B3450B">
        <w:rPr>
          <w:rFonts w:eastAsia="Calibri"/>
          <w:sz w:val="28"/>
          <w:szCs w:val="28"/>
        </w:rPr>
        <w:t xml:space="preserve"> </w:t>
      </w:r>
      <w:r w:rsidR="0038485C">
        <w:rPr>
          <w:rFonts w:eastAsia="Calibri"/>
          <w:sz w:val="28"/>
          <w:szCs w:val="28"/>
        </w:rPr>
        <w:t>2020</w:t>
      </w:r>
      <w:r w:rsidR="00CA77E7" w:rsidRPr="00B3450B">
        <w:rPr>
          <w:rFonts w:eastAsia="Calibri"/>
          <w:sz w:val="28"/>
          <w:szCs w:val="28"/>
        </w:rPr>
        <w:t xml:space="preserve"> года</w:t>
      </w:r>
      <w:r w:rsidR="003F4937" w:rsidRPr="00B3450B">
        <w:rPr>
          <w:rFonts w:eastAsia="Calibri"/>
          <w:sz w:val="28"/>
          <w:szCs w:val="28"/>
        </w:rPr>
        <w:t>.</w:t>
      </w:r>
    </w:p>
    <w:p w:rsidR="007761AE" w:rsidRPr="00B3450B" w:rsidRDefault="00E06C0F" w:rsidP="007F4D9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Доходы от поступления государственной пошлины составили в бюджете поселения </w:t>
      </w:r>
      <w:r w:rsidR="009725F3">
        <w:rPr>
          <w:rFonts w:ascii="Times New Roman" w:eastAsia="Calibri" w:hAnsi="Times New Roman"/>
          <w:iCs/>
          <w:sz w:val="28"/>
          <w:szCs w:val="28"/>
        </w:rPr>
        <w:t>0,3</w:t>
      </w:r>
      <w:r w:rsidR="002F2BA5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9725F3">
        <w:rPr>
          <w:rFonts w:ascii="Times New Roman" w:eastAsia="Calibri" w:hAnsi="Times New Roman"/>
          <w:iCs/>
          <w:sz w:val="28"/>
          <w:szCs w:val="28"/>
        </w:rPr>
        <w:t>10,0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38485C">
        <w:rPr>
          <w:rFonts w:ascii="Times New Roman" w:eastAsia="Calibri" w:hAnsi="Times New Roman"/>
          <w:iCs/>
          <w:sz w:val="28"/>
          <w:szCs w:val="28"/>
        </w:rPr>
        <w:t>2021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год).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В 1 квартале </w:t>
      </w:r>
      <w:r w:rsidR="0038485C">
        <w:rPr>
          <w:rFonts w:ascii="Times New Roman" w:eastAsia="Calibri" w:hAnsi="Times New Roman"/>
          <w:iCs/>
          <w:sz w:val="28"/>
          <w:szCs w:val="28"/>
        </w:rPr>
        <w:t>2020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9725F3">
        <w:rPr>
          <w:rFonts w:ascii="Times New Roman" w:eastAsia="Calibri" w:hAnsi="Times New Roman"/>
          <w:iCs/>
          <w:sz w:val="28"/>
          <w:szCs w:val="28"/>
        </w:rPr>
        <w:t>на сумму 1,7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рублей.  </w:t>
      </w:r>
    </w:p>
    <w:p w:rsidR="00926228" w:rsidRDefault="002F2BA5" w:rsidP="007F4D90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Доля налоговых доходов в общем объёме поступлений составила </w:t>
      </w:r>
      <w:r w:rsidR="009725F3">
        <w:rPr>
          <w:rFonts w:ascii="Times New Roman" w:eastAsia="Calibri" w:hAnsi="Times New Roman"/>
          <w:iCs/>
          <w:sz w:val="28"/>
          <w:szCs w:val="28"/>
        </w:rPr>
        <w:t>5,7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>%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 xml:space="preserve"> (в </w:t>
      </w:r>
      <w:r w:rsidR="0038485C">
        <w:rPr>
          <w:rFonts w:ascii="Times New Roman" w:eastAsia="Calibri" w:hAnsi="Times New Roman"/>
          <w:iCs/>
          <w:sz w:val="28"/>
          <w:szCs w:val="28"/>
        </w:rPr>
        <w:t>2020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 xml:space="preserve"> году – </w:t>
      </w:r>
      <w:r w:rsidR="009725F3">
        <w:rPr>
          <w:rFonts w:ascii="Times New Roman" w:eastAsia="Calibri" w:hAnsi="Times New Roman"/>
          <w:iCs/>
          <w:sz w:val="28"/>
          <w:szCs w:val="28"/>
        </w:rPr>
        <w:t>2,4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9725F3" w:rsidRPr="00B3450B" w:rsidRDefault="009725F3" w:rsidP="007F4D90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9C512B" w:rsidRPr="00B3450B" w:rsidRDefault="00926228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lastRenderedPageBreak/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9725F3">
        <w:rPr>
          <w:rFonts w:ascii="Times New Roman" w:hAnsi="Times New Roman"/>
          <w:bCs/>
          <w:sz w:val="28"/>
          <w:szCs w:val="28"/>
          <w:lang w:eastAsia="ru-RU"/>
        </w:rPr>
        <w:t>1270,3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9725F3">
        <w:rPr>
          <w:rFonts w:ascii="Times New Roman" w:hAnsi="Times New Roman"/>
          <w:bCs/>
          <w:sz w:val="28"/>
          <w:szCs w:val="28"/>
          <w:lang w:eastAsia="ru-RU"/>
        </w:rPr>
        <w:t>22,7</w:t>
      </w:r>
      <w:r w:rsidR="003F4937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3450B" w:rsidRDefault="009C512B" w:rsidP="007F4D9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9725F3">
        <w:rPr>
          <w:rFonts w:ascii="Times New Roman" w:eastAsia="Calibri" w:hAnsi="Times New Roman"/>
          <w:iCs/>
          <w:sz w:val="28"/>
          <w:szCs w:val="28"/>
        </w:rPr>
        <w:t>1166,8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3450B">
        <w:rPr>
          <w:rFonts w:ascii="Times New Roman" w:eastAsia="Calibri" w:hAnsi="Times New Roman"/>
          <w:iCs/>
          <w:sz w:val="28"/>
          <w:szCs w:val="28"/>
        </w:rPr>
        <w:t>(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>2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4,</w:t>
      </w:r>
      <w:r w:rsidR="009725F3">
        <w:rPr>
          <w:rFonts w:ascii="Times New Roman" w:eastAsia="Calibri" w:hAnsi="Times New Roman"/>
          <w:iCs/>
          <w:sz w:val="28"/>
          <w:szCs w:val="28"/>
        </w:rPr>
        <w:t>8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A0574" w:rsidRPr="00B3450B" w:rsidRDefault="009A0574" w:rsidP="007F4D9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325FCC">
        <w:rPr>
          <w:rFonts w:ascii="Times New Roman" w:eastAsia="Calibri" w:hAnsi="Times New Roman"/>
          <w:iCs/>
          <w:sz w:val="28"/>
          <w:szCs w:val="28"/>
        </w:rPr>
        <w:t>89,0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325FCC">
        <w:rPr>
          <w:rFonts w:ascii="Times New Roman" w:eastAsia="Calibri" w:hAnsi="Times New Roman"/>
          <w:iCs/>
          <w:sz w:val="28"/>
          <w:szCs w:val="28"/>
        </w:rPr>
        <w:t>36,8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Pr="00CB31A0">
        <w:rPr>
          <w:rFonts w:ascii="Times New Roman" w:eastAsia="Calibri" w:hAnsi="Times New Roman"/>
          <w:iCs/>
          <w:sz w:val="28"/>
          <w:szCs w:val="28"/>
        </w:rPr>
        <w:t>;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C512B" w:rsidP="007F4D9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325FCC">
        <w:rPr>
          <w:rFonts w:ascii="Times New Roman" w:eastAsia="Calibri" w:hAnsi="Times New Roman"/>
          <w:iCs/>
          <w:sz w:val="28"/>
          <w:szCs w:val="28"/>
        </w:rPr>
        <w:t>14,5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325FCC">
        <w:rPr>
          <w:rFonts w:ascii="Times New Roman" w:eastAsia="Calibri" w:hAnsi="Times New Roman"/>
          <w:iCs/>
          <w:sz w:val="28"/>
          <w:szCs w:val="28"/>
        </w:rPr>
        <w:t>13,6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325FCC">
        <w:rPr>
          <w:rFonts w:ascii="Times New Roman" w:eastAsia="Calibri" w:hAnsi="Times New Roman"/>
          <w:iCs/>
          <w:sz w:val="28"/>
          <w:szCs w:val="28"/>
        </w:rPr>
        <w:t>.</w:t>
      </w:r>
    </w:p>
    <w:p w:rsidR="009A0574" w:rsidRDefault="009A0574" w:rsidP="007F4D9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E52DD">
        <w:rPr>
          <w:rFonts w:ascii="Times New Roman" w:eastAsia="Calibri" w:hAnsi="Times New Roman"/>
          <w:bCs/>
          <w:iCs/>
          <w:sz w:val="28"/>
          <w:szCs w:val="28"/>
        </w:rPr>
        <w:t>Иные межбюджетные трансферты при плановом показателе 516,0 тыс. рублей и п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рочие безвозмездные поступления при плановом показателе </w:t>
      </w:r>
      <w:r w:rsidR="004E52DD">
        <w:rPr>
          <w:rFonts w:ascii="Times New Roman" w:eastAsia="Calibri" w:hAnsi="Times New Roman"/>
          <w:bCs/>
          <w:iCs/>
          <w:sz w:val="28"/>
          <w:szCs w:val="28"/>
        </w:rPr>
        <w:t xml:space="preserve">15,0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 в 1 квартале в бюджет поселения не поступали.   </w:t>
      </w:r>
    </w:p>
    <w:p w:rsidR="00463367" w:rsidRPr="00B3450B" w:rsidRDefault="00463367" w:rsidP="007F4D9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2020 года безвозмездных поступлений поступило меньше на 62,3 тыс. рублей, или на 4,7 %. </w:t>
      </w:r>
    </w:p>
    <w:p w:rsidR="00835807" w:rsidRPr="00B3450B" w:rsidRDefault="002E2B26" w:rsidP="007F4D90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4E52DD">
        <w:rPr>
          <w:rFonts w:ascii="Times New Roman" w:eastAsia="Calibri" w:hAnsi="Times New Roman"/>
          <w:iCs/>
          <w:sz w:val="28"/>
          <w:szCs w:val="28"/>
        </w:rPr>
        <w:t>94,3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 (</w:t>
      </w:r>
      <w:r w:rsidR="0038485C">
        <w:rPr>
          <w:rFonts w:ascii="Times New Roman" w:eastAsia="Calibri" w:hAnsi="Times New Roman"/>
          <w:iCs/>
          <w:sz w:val="28"/>
          <w:szCs w:val="28"/>
        </w:rPr>
        <w:t>2020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год -  </w:t>
      </w:r>
      <w:r w:rsidR="004E52DD">
        <w:rPr>
          <w:rFonts w:ascii="Times New Roman" w:eastAsia="Calibri" w:hAnsi="Times New Roman"/>
          <w:iCs/>
          <w:sz w:val="28"/>
          <w:szCs w:val="28"/>
        </w:rPr>
        <w:t xml:space="preserve">97,6 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>%).</w:t>
      </w:r>
    </w:p>
    <w:p w:rsidR="004E52DD" w:rsidRDefault="00DB2204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</w:p>
    <w:p w:rsidR="00DB2204" w:rsidRDefault="004E52DD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 Общий размер поступлений за 1 квартал текущего года у</w:t>
      </w:r>
      <w:r>
        <w:rPr>
          <w:rFonts w:ascii="Times New Roman" w:hAnsi="Times New Roman"/>
          <w:sz w:val="28"/>
          <w:szCs w:val="28"/>
        </w:rPr>
        <w:t xml:space="preserve">меньшился </w:t>
      </w:r>
      <w:r w:rsidR="00DB2204"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463367">
        <w:rPr>
          <w:rFonts w:ascii="Times New Roman" w:hAnsi="Times New Roman"/>
          <w:sz w:val="28"/>
          <w:szCs w:val="28"/>
        </w:rPr>
        <w:t>17,8</w:t>
      </w:r>
      <w:r w:rsidR="00DB2204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1,3</w:t>
      </w:r>
      <w:r w:rsidR="009A0574" w:rsidRPr="00B3450B">
        <w:rPr>
          <w:rFonts w:ascii="Times New Roman" w:hAnsi="Times New Roman"/>
          <w:sz w:val="28"/>
          <w:szCs w:val="28"/>
        </w:rPr>
        <w:t xml:space="preserve"> %</w:t>
      </w:r>
      <w:r w:rsidR="00DB2204"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  <w:r w:rsidR="007E07D1">
        <w:rPr>
          <w:rFonts w:ascii="Times New Roman" w:hAnsi="Times New Roman"/>
          <w:sz w:val="28"/>
          <w:szCs w:val="28"/>
        </w:rPr>
        <w:t xml:space="preserve">Снижение поступление обусловлено снижением безвозмездных поступлений. </w:t>
      </w:r>
    </w:p>
    <w:p w:rsidR="009332CF" w:rsidRPr="00B3450B" w:rsidRDefault="009332CF" w:rsidP="007F4D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2CF" w:rsidRPr="009332CF" w:rsidRDefault="009332CF" w:rsidP="007F4D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Алмозерское по видам доходов 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E511CA" w:rsidRDefault="00E511CA" w:rsidP="007F4D90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BA764D" w:rsidRPr="00B3450B" w:rsidRDefault="00505A07" w:rsidP="007F4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7F4D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7F4D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F15">
        <w:rPr>
          <w:rFonts w:ascii="Times New Roman" w:hAnsi="Times New Roman"/>
          <w:sz w:val="28"/>
          <w:szCs w:val="28"/>
          <w:lang w:eastAsia="ru-RU"/>
        </w:rPr>
        <w:t>1117,4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C3F15">
        <w:rPr>
          <w:rFonts w:ascii="Times New Roman" w:hAnsi="Times New Roman"/>
          <w:sz w:val="28"/>
          <w:szCs w:val="28"/>
          <w:lang w:eastAsia="ru-RU"/>
        </w:rPr>
        <w:t>16,1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3450B" w:rsidRDefault="006D214A" w:rsidP="007F4D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7F4D9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1C3F15" w:rsidRPr="00B3450B" w:rsidRDefault="001C3F15" w:rsidP="007F4D9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3450B" w:rsidP="007F4D90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7E07D1" w:rsidRDefault="001C3F15" w:rsidP="007F4D90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4"/>
          <w:szCs w:val="24"/>
          <w:lang w:eastAsia="ru-RU"/>
        </w:rPr>
        <w:t>2021</w:t>
      </w:r>
      <w:r w:rsidR="007E07D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Default="00BA764D" w:rsidP="007F4D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1C3F15" w:rsidRPr="001C3F15" w:rsidTr="001C3F15">
        <w:trPr>
          <w:trHeight w:val="255"/>
        </w:trPr>
        <w:tc>
          <w:tcPr>
            <w:tcW w:w="3510" w:type="dxa"/>
            <w:vMerge w:val="restart"/>
            <w:noWrap/>
            <w:hideMark/>
          </w:tcPr>
          <w:p w:rsidR="001C3F15" w:rsidRPr="00F31011" w:rsidRDefault="001C3F15" w:rsidP="007F4D9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C3F15" w:rsidRPr="00F31011" w:rsidRDefault="001C3F15" w:rsidP="007F4D9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4785" w:type="dxa"/>
            <w:gridSpan w:val="4"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1C3F15" w:rsidRPr="001C3F15" w:rsidTr="00F31011">
        <w:trPr>
          <w:trHeight w:val="1275"/>
        </w:trPr>
        <w:tc>
          <w:tcPr>
            <w:tcW w:w="3510" w:type="dxa"/>
            <w:vMerge/>
            <w:noWrap/>
            <w:hideMark/>
          </w:tcPr>
          <w:p w:rsidR="001C3F15" w:rsidRPr="00F31011" w:rsidRDefault="001C3F15" w:rsidP="007F4D9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noWrap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099" w:type="dxa"/>
            <w:hideMark/>
          </w:tcPr>
          <w:p w:rsidR="001C3F15" w:rsidRPr="00F31011" w:rsidRDefault="001C3F15" w:rsidP="007F4D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 2020 года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6</w:t>
            </w:r>
          </w:p>
        </w:tc>
      </w:tr>
      <w:tr w:rsidR="001C3F15" w:rsidRPr="001C3F15" w:rsidTr="00F31011">
        <w:trPr>
          <w:trHeight w:val="223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446,8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3554,5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494,6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13,9%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110,7%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16,1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104,5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13,9%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90,1%</w:t>
            </w:r>
          </w:p>
        </w:tc>
      </w:tr>
      <w:tr w:rsidR="001C3F15" w:rsidRPr="001C3F15" w:rsidTr="00F31011">
        <w:trPr>
          <w:trHeight w:val="557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0,0%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73,6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506,0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0,7%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4,9%</w:t>
            </w:r>
          </w:p>
        </w:tc>
      </w:tr>
      <w:tr w:rsidR="001C3F15" w:rsidRPr="001C3F15" w:rsidTr="00F31011">
        <w:trPr>
          <w:trHeight w:val="510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119,6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772,8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162,3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21,0%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135,7%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0,0%</w:t>
            </w:r>
          </w:p>
        </w:tc>
        <w:tc>
          <w:tcPr>
            <w:tcW w:w="1099" w:type="dxa"/>
            <w:noWrap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361,3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1502,3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361,3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24,0%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100,0%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338,0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55,4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16,4%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231,8%</w:t>
            </w:r>
          </w:p>
        </w:tc>
      </w:tr>
      <w:tr w:rsidR="001C3F15" w:rsidRPr="001C3F15" w:rsidTr="00F31011">
        <w:trPr>
          <w:trHeight w:val="245"/>
        </w:trPr>
        <w:tc>
          <w:tcPr>
            <w:tcW w:w="3510" w:type="dxa"/>
            <w:hideMark/>
          </w:tcPr>
          <w:p w:rsidR="001C3F15" w:rsidRPr="001C3F15" w:rsidRDefault="001C3F15" w:rsidP="007F4D90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25,7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102,7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25,7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25,0%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100,0%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1067,0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6925,8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1117,4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16,1%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7F4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104,7%</w:t>
            </w:r>
          </w:p>
        </w:tc>
      </w:tr>
    </w:tbl>
    <w:p w:rsidR="00527B7B" w:rsidRPr="00527B7B" w:rsidRDefault="00527B7B" w:rsidP="007F4D9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ие годового плана составило 494,6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13,9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увеличился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47,8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10,7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Доля расходов раздела в общем объеме расходов поселения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44,2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7F4D9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527B7B" w:rsidRPr="00527B7B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134,0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119,1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17,0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</w:t>
      </w:r>
    </w:p>
    <w:p w:rsidR="00527B7B" w:rsidRPr="00527B7B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Calibri" w:hAnsi="Times New Roman"/>
          <w:sz w:val="28"/>
          <w:szCs w:val="28"/>
          <w:lang w:eastAsia="ru-RU"/>
        </w:rPr>
        <w:t>328,4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12,6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527B7B" w:rsidRPr="00527B7B" w:rsidRDefault="00527B7B" w:rsidP="007F4D9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1 квартала 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(1819,8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>
        <w:rPr>
          <w:rFonts w:ascii="Times New Roman" w:eastAsia="Calibri" w:hAnsi="Times New Roman"/>
          <w:sz w:val="28"/>
          <w:szCs w:val="28"/>
          <w:lang w:eastAsia="ru-RU"/>
        </w:rPr>
        <w:t>794,7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43,7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2614,5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(приобретение автомобиля, основных средств).  </w:t>
      </w:r>
    </w:p>
    <w:p w:rsidR="00527B7B" w:rsidRPr="00527B7B" w:rsidRDefault="00733DDF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>313,0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>140,6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171,9 тыс. рублей, на уплату налогов, сборов, иных платежей – 0,5 тыс. рублей. </w:t>
      </w:r>
    </w:p>
    <w:p w:rsidR="00052D5F" w:rsidRDefault="00052D5F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52D5F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>15,4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32,2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22,7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9,5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527B7B" w:rsidRDefault="00527B7B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не исполнялись. </w:t>
      </w:r>
    </w:p>
    <w:p w:rsidR="00527B7B" w:rsidRDefault="00527B7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Default="009675F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527B7B" w:rsidRDefault="00527B7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B3450B" w:rsidRDefault="009675F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8"/>
          <w:szCs w:val="28"/>
          <w:lang w:eastAsia="ru-RU"/>
        </w:rPr>
        <w:t>14,5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13,9 %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90,1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9675FB" w:rsidRPr="009675FB" w:rsidRDefault="009675F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675FB" w:rsidRDefault="009675F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Default="009675F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 исполнены в объеме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3,6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bCs/>
          <w:sz w:val="28"/>
          <w:szCs w:val="28"/>
          <w:lang w:eastAsia="ru-RU"/>
        </w:rPr>
        <w:t>0,7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год. Расходы исполнены по подразделу 0409 «Дорож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ное хозяйство (дорожные фонды)» на основании соглашения о передаче части полномочий Администрации района Администрации поселения (расчистка от снега улиц). </w:t>
      </w:r>
    </w:p>
    <w:p w:rsidR="009675FB" w:rsidRDefault="009675FB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9675FB" w:rsidRDefault="009675FB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объеме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162,3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42,7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35,7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 В течение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 квартала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 утвержденные бюджетные назначения были увеличены на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6,9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14,5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733DDF" w:rsidRPr="00733DDF" w:rsidRDefault="00733DDF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52,2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21,6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733DDF" w:rsidRPr="00733DDF" w:rsidRDefault="00733DDF" w:rsidP="007F4D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110,1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20,7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527B7B" w:rsidRDefault="00733DDF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</w:p>
    <w:p w:rsidR="00527B7B" w:rsidRDefault="003554FA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> исполнение расходов за 1 квартал 2021 года составило 24,0 %, или 361,3 тыс. рублей. К аналогичному периоду прошлого года исполнение составило 100,0 %. Доля расходов раздела в общих расходах бюджета составляет – 32,3 %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>. Расходы составили м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ежбюджетные трансферты, перечисляемые в бюджет района на осуществление Администрацией района полномочий в сфере культуры по соглашению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554FA" w:rsidRDefault="003554FA" w:rsidP="007F4D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A358B" w:rsidRDefault="00190C0E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463367">
        <w:rPr>
          <w:rFonts w:ascii="Times New Roman" w:hAnsi="Times New Roman"/>
          <w:bCs/>
          <w:sz w:val="28"/>
          <w:szCs w:val="28"/>
          <w:lang w:eastAsia="ru-RU"/>
        </w:rPr>
        <w:t>55,4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16,</w:t>
      </w:r>
      <w:r w:rsidR="0046336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аналогичному периоду прошлого года исполнение составило 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231,8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8A358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63367">
        <w:rPr>
          <w:rFonts w:ascii="Times New Roman" w:hAnsi="Times New Roman"/>
          <w:sz w:val="28"/>
          <w:szCs w:val="28"/>
          <w:lang w:eastAsia="ru-RU"/>
        </w:rPr>
        <w:t>+</w:t>
      </w:r>
      <w:r w:rsidR="008A35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31,5 </w:t>
      </w:r>
      <w:r w:rsidR="008A358B">
        <w:rPr>
          <w:rFonts w:ascii="Times New Roman" w:hAnsi="Times New Roman"/>
          <w:sz w:val="28"/>
          <w:szCs w:val="28"/>
          <w:lang w:eastAsia="ru-RU"/>
        </w:rPr>
        <w:t>тыс. рублей).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4FA" w:rsidRDefault="003554FA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B3450B" w:rsidRDefault="006D214A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25,7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25,0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10</w:t>
      </w:r>
      <w:r w:rsidR="008A358B">
        <w:rPr>
          <w:rFonts w:ascii="Times New Roman" w:hAnsi="Times New Roman"/>
          <w:sz w:val="28"/>
          <w:szCs w:val="28"/>
          <w:lang w:eastAsia="ru-RU"/>
        </w:rPr>
        <w:t>0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,0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Pr="00B3450B" w:rsidRDefault="00E75A71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A71" w:rsidRPr="00B3450B" w:rsidRDefault="00E75A71" w:rsidP="007F4D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42,4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463367">
        <w:rPr>
          <w:rFonts w:ascii="Times New Roman" w:hAnsi="Times New Roman"/>
          <w:sz w:val="28"/>
          <w:szCs w:val="28"/>
          <w:lang w:eastAsia="ru-RU"/>
        </w:rPr>
        <w:t>39,6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 w:rsidR="00346B4F">
        <w:rPr>
          <w:rFonts w:ascii="Times New Roman" w:hAnsi="Times New Roman"/>
          <w:sz w:val="28"/>
          <w:szCs w:val="28"/>
          <w:lang w:eastAsia="ru-RU"/>
        </w:rPr>
        <w:t>1</w:t>
      </w:r>
      <w:r w:rsidR="00F31011">
        <w:rPr>
          <w:rFonts w:ascii="Times New Roman" w:hAnsi="Times New Roman"/>
          <w:sz w:val="28"/>
          <w:szCs w:val="28"/>
          <w:lang w:eastAsia="ru-RU"/>
        </w:rPr>
        <w:t xml:space="preserve">10,1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346B4F">
        <w:rPr>
          <w:rFonts w:ascii="Times New Roman" w:hAnsi="Times New Roman"/>
          <w:sz w:val="28"/>
          <w:szCs w:val="28"/>
          <w:lang w:eastAsia="ru-RU"/>
        </w:rPr>
        <w:t>9,</w:t>
      </w:r>
      <w:r w:rsidR="00F31011">
        <w:rPr>
          <w:rFonts w:ascii="Times New Roman" w:hAnsi="Times New Roman"/>
          <w:sz w:val="28"/>
          <w:szCs w:val="28"/>
          <w:lang w:eastAsia="ru-RU"/>
        </w:rPr>
        <w:t>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6D214A" w:rsidRPr="00B3450B" w:rsidRDefault="006D214A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984" w:rsidRDefault="00F613CF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38485C">
        <w:rPr>
          <w:rFonts w:ascii="Times New Roman" w:hAnsi="Times New Roman"/>
          <w:sz w:val="28"/>
          <w:szCs w:val="28"/>
        </w:rPr>
        <w:t>2020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F31011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F31011">
        <w:rPr>
          <w:rFonts w:ascii="Times New Roman" w:hAnsi="Times New Roman"/>
          <w:sz w:val="28"/>
          <w:szCs w:val="28"/>
        </w:rPr>
        <w:t>50,4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31011">
        <w:rPr>
          <w:rFonts w:ascii="Times New Roman" w:hAnsi="Times New Roman"/>
          <w:sz w:val="28"/>
          <w:szCs w:val="28"/>
        </w:rPr>
        <w:t>4,7 %.</w:t>
      </w:r>
    </w:p>
    <w:p w:rsidR="00167DC5" w:rsidRDefault="00167DC5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167DC5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Алмозерское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2021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7F4D90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F31011" w:rsidP="007F4D90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31011" w:rsidRDefault="0057633C" w:rsidP="007F4D90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633C">
        <w:rPr>
          <w:rFonts w:ascii="Times New Roman" w:eastAsia="Calibri" w:hAnsi="Times New Roman"/>
          <w:sz w:val="28"/>
          <w:szCs w:val="28"/>
          <w:lang w:eastAsia="ru-RU"/>
        </w:rPr>
        <w:t>Решением о бюджете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в 2021 году</w:t>
      </w:r>
      <w:r w:rsidRP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планируется реализация муниципальной программы «Благоустройство территории сельского поселения Алмозерского на 2021 – 2025 годы», утвержденной постановлением Администрации сельского поселения Алмозерское от 31.03.2021 г. № 5.    </w:t>
      </w:r>
    </w:p>
    <w:p w:rsidR="00554C2E" w:rsidRDefault="0057633C" w:rsidP="007F4D90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реализацию программы в 2021 году предусмотрено бюджетных средств в объеме 1278,8 тыс. рублей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18,5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2021 года в рамках программы исполнение бюджета составило 165,9 тыс. рублей, или 13,0 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% от уточненного плана на год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по разделам: 04 «Национальная экономика» - 3,6 тыс. рублей, 05 «Жилищно – коммунальное 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>хозяйство» - 162,3 тыс. рублей.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программного финансирования 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 квартале 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>202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составила 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>14,8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554C2E" w:rsidRPr="00554C2E" w:rsidRDefault="00554C2E" w:rsidP="007F4D90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554C2E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В пояснительной записке к отчету об исполнении бюджета за 1 квартал отсутствует информация об исполнении муниципальных программ.  </w:t>
      </w:r>
    </w:p>
    <w:p w:rsidR="009C6020" w:rsidRDefault="00346B4F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381" w:rsidRPr="00B3450B" w:rsidRDefault="00F31011" w:rsidP="007F4D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7F4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7F4D90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58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851,6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F613CF" w:rsidRPr="00B3450B" w:rsidRDefault="00F613CF" w:rsidP="007F4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849" w:rsidRPr="00B3450B" w:rsidRDefault="006D214A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99077A">
        <w:rPr>
          <w:rFonts w:ascii="Times New Roman" w:hAnsi="Times New Roman"/>
          <w:sz w:val="28"/>
          <w:szCs w:val="28"/>
          <w:lang w:eastAsia="ru-RU"/>
        </w:rPr>
        <w:t>230,0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2C02" w:rsidRDefault="00002C02" w:rsidP="007F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50B" w:rsidRPr="000245AD" w:rsidRDefault="00B3450B" w:rsidP="007F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7F4D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Совет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>бюджетном процессе в сельском поселении Алмозерское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Алмозерское от </w:t>
      </w:r>
      <w:r w:rsidR="009C602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149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20</w:t>
      </w:r>
      <w:r w:rsidR="009C6020">
        <w:rPr>
          <w:rFonts w:ascii="Times New Roman" w:hAnsi="Times New Roman"/>
          <w:sz w:val="28"/>
          <w:szCs w:val="28"/>
        </w:rPr>
        <w:t>21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0245AD" w:rsidRPr="000245AD" w:rsidRDefault="000245AD" w:rsidP="007F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B3450B" w:rsidRDefault="00DC574C" w:rsidP="007F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99077A">
        <w:rPr>
          <w:rFonts w:ascii="Times New Roman" w:hAnsi="Times New Roman"/>
          <w:b/>
          <w:bCs/>
          <w:sz w:val="28"/>
          <w:szCs w:val="28"/>
        </w:rPr>
        <w:t>1347,4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99077A">
        <w:rPr>
          <w:rFonts w:ascii="Times New Roman" w:hAnsi="Times New Roman"/>
          <w:sz w:val="28"/>
          <w:szCs w:val="28"/>
        </w:rPr>
        <w:t>22,2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9077A" w:rsidRPr="0099077A">
        <w:rPr>
          <w:rFonts w:ascii="Times New Roman" w:hAnsi="Times New Roman"/>
          <w:b/>
          <w:sz w:val="28"/>
          <w:szCs w:val="28"/>
        </w:rPr>
        <w:t>1117,4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99077A">
        <w:rPr>
          <w:rFonts w:ascii="Times New Roman" w:hAnsi="Times New Roman"/>
          <w:sz w:val="28"/>
          <w:szCs w:val="28"/>
        </w:rPr>
        <w:t xml:space="preserve">16,1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B3450B" w:rsidRDefault="0099077A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квартал 2021 года исполнен с профицитом в объеме 230,0 тыс. рублей. </w:t>
      </w:r>
    </w:p>
    <w:p w:rsidR="00362FF8" w:rsidRPr="00B3450B" w:rsidRDefault="008E6D97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</w:t>
      </w:r>
    </w:p>
    <w:p w:rsidR="0099077A" w:rsidRPr="0099077A" w:rsidRDefault="00DB2204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>бщий размер поступлений за 1 квартал текущего года уменьшился на 17,8 тыс. рублей, или на 1,3</w:t>
      </w:r>
      <w:r w:rsidR="00E511CA">
        <w:rPr>
          <w:rFonts w:ascii="Times New Roman" w:hAnsi="Times New Roman"/>
          <w:sz w:val="28"/>
          <w:szCs w:val="28"/>
        </w:rPr>
        <w:t xml:space="preserve"> %, </w:t>
      </w:r>
      <w:r w:rsidR="0099077A" w:rsidRPr="0099077A">
        <w:rPr>
          <w:rFonts w:ascii="Times New Roman" w:hAnsi="Times New Roman"/>
          <w:sz w:val="28"/>
          <w:szCs w:val="28"/>
        </w:rPr>
        <w:t>объем расходов бюджета поселения увеличился на 50,4 тыс. рублей, или на 4,7 %.</w:t>
      </w:r>
    </w:p>
    <w:p w:rsidR="000245AD" w:rsidRPr="00B3450B" w:rsidRDefault="00A82665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D90" w:rsidRDefault="007F4D90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7F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11" w:rsidRDefault="00F54311" w:rsidP="009C2D9D">
      <w:pPr>
        <w:spacing w:after="0" w:line="240" w:lineRule="auto"/>
      </w:pPr>
      <w:r>
        <w:separator/>
      </w:r>
    </w:p>
  </w:endnote>
  <w:endnote w:type="continuationSeparator" w:id="0">
    <w:p w:rsidR="00F54311" w:rsidRDefault="00F54311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11" w:rsidRDefault="00F54311" w:rsidP="009C2D9D">
      <w:pPr>
        <w:spacing w:after="0" w:line="240" w:lineRule="auto"/>
      </w:pPr>
      <w:r>
        <w:separator/>
      </w:r>
    </w:p>
  </w:footnote>
  <w:footnote w:type="continuationSeparator" w:id="0">
    <w:p w:rsidR="00F54311" w:rsidRDefault="00F54311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34B3D"/>
    <w:rsid w:val="00043029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102AEF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3626"/>
    <w:rsid w:val="002406EF"/>
    <w:rsid w:val="0024431B"/>
    <w:rsid w:val="0025466B"/>
    <w:rsid w:val="0025555F"/>
    <w:rsid w:val="00267E05"/>
    <w:rsid w:val="00275F99"/>
    <w:rsid w:val="00281E4B"/>
    <w:rsid w:val="0029004E"/>
    <w:rsid w:val="002908B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22603"/>
    <w:rsid w:val="00325FCC"/>
    <w:rsid w:val="00346B4F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E4287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55C4"/>
    <w:rsid w:val="00722B16"/>
    <w:rsid w:val="00727856"/>
    <w:rsid w:val="00733DDF"/>
    <w:rsid w:val="007369AE"/>
    <w:rsid w:val="0074201B"/>
    <w:rsid w:val="007503D9"/>
    <w:rsid w:val="007612FC"/>
    <w:rsid w:val="007647E0"/>
    <w:rsid w:val="00770F55"/>
    <w:rsid w:val="007761AE"/>
    <w:rsid w:val="0079576A"/>
    <w:rsid w:val="007A03FD"/>
    <w:rsid w:val="007A08A8"/>
    <w:rsid w:val="007D5C10"/>
    <w:rsid w:val="007E07D1"/>
    <w:rsid w:val="007E3ACF"/>
    <w:rsid w:val="007E5A67"/>
    <w:rsid w:val="007F4D90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0764"/>
    <w:rsid w:val="008D25C8"/>
    <w:rsid w:val="008E2A43"/>
    <w:rsid w:val="008E6D97"/>
    <w:rsid w:val="00917266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87FE9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156F0"/>
    <w:rsid w:val="00B169E8"/>
    <w:rsid w:val="00B24E7F"/>
    <w:rsid w:val="00B3450B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711A9"/>
    <w:rsid w:val="00E755AA"/>
    <w:rsid w:val="00E75A7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1011"/>
    <w:rsid w:val="00F4123E"/>
    <w:rsid w:val="00F54311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30ED-7A0E-48E1-94F3-FD2148F9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2021-05-14T08:17:00Z</cp:lastPrinted>
  <dcterms:created xsi:type="dcterms:W3CDTF">2021-06-10T11:02:00Z</dcterms:created>
  <dcterms:modified xsi:type="dcterms:W3CDTF">2021-06-10T11:02:00Z</dcterms:modified>
</cp:coreProperties>
</file>