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Pr="003A32F1" w:rsidRDefault="002F02F9" w:rsidP="002F02F9">
      <w:pPr>
        <w:spacing w:after="0" w:line="240" w:lineRule="auto"/>
        <w:jc w:val="center"/>
        <w:rPr>
          <w:noProof/>
          <w:lang w:eastAsia="ru-RU"/>
        </w:rPr>
      </w:pPr>
      <w:r w:rsidRPr="002F02F9">
        <w:rPr>
          <w:rFonts w:ascii="Times New Roman" w:eastAsia="Calibri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EF3D7B" w:rsidRPr="00EF03B0" w:rsidRDefault="00EF3D7B" w:rsidP="002F02F9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3D7B" w:rsidRPr="00EF03B0" w:rsidRDefault="00EF3D7B" w:rsidP="002F02F9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3D7B" w:rsidRPr="00F80EE6" w:rsidRDefault="00EF3D7B" w:rsidP="002F02F9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EF3D7B" w:rsidRPr="00EF03B0" w:rsidRDefault="00613903" w:rsidP="002F02F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EF3D7B" w:rsidRDefault="00EF3D7B" w:rsidP="002F02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D7B" w:rsidRPr="00BA764D" w:rsidRDefault="00EF3D7B" w:rsidP="002F02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6F6F4D" w:rsidRPr="00BA764D" w:rsidRDefault="00EF3D7B" w:rsidP="002F02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Анхимовское </w:t>
      </w:r>
      <w:r w:rsidR="006F6F4D">
        <w:rPr>
          <w:rFonts w:ascii="Times New Roman" w:hAnsi="Times New Roman"/>
          <w:b/>
          <w:sz w:val="28"/>
          <w:szCs w:val="28"/>
        </w:rPr>
        <w:t xml:space="preserve">за </w:t>
      </w:r>
      <w:r w:rsidR="006E41FF">
        <w:rPr>
          <w:rFonts w:ascii="Times New Roman" w:hAnsi="Times New Roman"/>
          <w:b/>
          <w:sz w:val="28"/>
          <w:szCs w:val="28"/>
        </w:rPr>
        <w:t>1 квартал</w:t>
      </w:r>
      <w:r w:rsidR="006F6F4D">
        <w:rPr>
          <w:rFonts w:ascii="Times New Roman" w:hAnsi="Times New Roman"/>
          <w:b/>
          <w:sz w:val="28"/>
          <w:szCs w:val="28"/>
        </w:rPr>
        <w:t xml:space="preserve"> </w:t>
      </w:r>
      <w:r w:rsidR="006E41FF">
        <w:rPr>
          <w:rFonts w:ascii="Times New Roman" w:hAnsi="Times New Roman"/>
          <w:b/>
          <w:sz w:val="28"/>
          <w:szCs w:val="28"/>
        </w:rPr>
        <w:t>2022</w:t>
      </w:r>
      <w:r w:rsidR="006F6F4D"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3D7B" w:rsidRPr="00BA764D" w:rsidRDefault="00EF3D7B" w:rsidP="002F02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D7B" w:rsidRPr="00AC7860" w:rsidRDefault="002E121B" w:rsidP="002F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1951">
        <w:rPr>
          <w:rFonts w:ascii="Times New Roman" w:hAnsi="Times New Roman"/>
          <w:sz w:val="28"/>
          <w:szCs w:val="28"/>
        </w:rPr>
        <w:t>03</w:t>
      </w:r>
      <w:r w:rsidR="00EF3D7B" w:rsidRPr="00AC7860">
        <w:rPr>
          <w:rFonts w:ascii="Times New Roman" w:hAnsi="Times New Roman"/>
          <w:sz w:val="28"/>
          <w:szCs w:val="28"/>
        </w:rPr>
        <w:t>.0</w:t>
      </w:r>
      <w:r w:rsidR="006E41FF">
        <w:rPr>
          <w:rFonts w:ascii="Times New Roman" w:hAnsi="Times New Roman"/>
          <w:sz w:val="28"/>
          <w:szCs w:val="28"/>
        </w:rPr>
        <w:t>6</w:t>
      </w:r>
      <w:r w:rsidR="00EF3D7B" w:rsidRPr="00AC7860">
        <w:rPr>
          <w:rFonts w:ascii="Times New Roman" w:hAnsi="Times New Roman"/>
          <w:sz w:val="28"/>
          <w:szCs w:val="28"/>
        </w:rPr>
        <w:t>.</w:t>
      </w:r>
      <w:r w:rsidR="006E41FF">
        <w:rPr>
          <w:rFonts w:ascii="Times New Roman" w:hAnsi="Times New Roman"/>
          <w:sz w:val="28"/>
          <w:szCs w:val="28"/>
        </w:rPr>
        <w:t>2022</w:t>
      </w:r>
      <w:r w:rsidR="00EF3D7B" w:rsidRPr="00AC78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г. Вытегра</w:t>
      </w:r>
    </w:p>
    <w:p w:rsidR="00EF3D7B" w:rsidRPr="00AC7860" w:rsidRDefault="00EF3D7B" w:rsidP="002F02F9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ab/>
      </w:r>
    </w:p>
    <w:p w:rsidR="00EF3D7B" w:rsidRPr="00AC7860" w:rsidRDefault="00EF3D7B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Анхимовское (далее – бюджет поселения) </w:t>
      </w:r>
      <w:r w:rsidR="00601951">
        <w:rPr>
          <w:rFonts w:ascii="Times New Roman" w:hAnsi="Times New Roman"/>
          <w:sz w:val="28"/>
          <w:szCs w:val="28"/>
        </w:rPr>
        <w:t xml:space="preserve">за </w:t>
      </w:r>
      <w:r w:rsidR="006E41FF">
        <w:rPr>
          <w:rFonts w:ascii="Times New Roman" w:hAnsi="Times New Roman"/>
          <w:sz w:val="28"/>
          <w:szCs w:val="28"/>
        </w:rPr>
        <w:t>1 квартал</w:t>
      </w:r>
      <w:r w:rsidR="00601951">
        <w:rPr>
          <w:rFonts w:ascii="Times New Roman" w:hAnsi="Times New Roman"/>
          <w:sz w:val="28"/>
          <w:szCs w:val="28"/>
        </w:rPr>
        <w:t xml:space="preserve"> </w:t>
      </w:r>
      <w:r w:rsidR="006E41FF">
        <w:rPr>
          <w:rFonts w:ascii="Times New Roman" w:hAnsi="Times New Roman"/>
          <w:sz w:val="28"/>
          <w:szCs w:val="28"/>
        </w:rPr>
        <w:t>2022</w:t>
      </w:r>
      <w:r w:rsidRPr="00AC7860"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EF3D7B" w:rsidRPr="00AC7860" w:rsidRDefault="00EF3D7B" w:rsidP="002F02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6E41FF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</w:t>
      </w:r>
      <w:r w:rsidRPr="006F6F4D">
        <w:rPr>
          <w:rFonts w:ascii="Times New Roman" w:hAnsi="Times New Roman"/>
          <w:sz w:val="28"/>
          <w:szCs w:val="28"/>
          <w:lang w:eastAsia="ru-RU"/>
        </w:rPr>
        <w:t>Анхимовское №</w:t>
      </w:r>
      <w:r w:rsidR="006019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45</w:t>
      </w:r>
      <w:r w:rsidR="006F6F4D" w:rsidRPr="006F6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6F4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41FF">
        <w:rPr>
          <w:rFonts w:ascii="Times New Roman" w:hAnsi="Times New Roman"/>
          <w:sz w:val="28"/>
          <w:szCs w:val="28"/>
          <w:lang w:eastAsia="ru-RU"/>
        </w:rPr>
        <w:t>29</w:t>
      </w:r>
      <w:r w:rsidRPr="006F6F4D">
        <w:rPr>
          <w:rFonts w:ascii="Times New Roman" w:hAnsi="Times New Roman"/>
          <w:sz w:val="28"/>
          <w:szCs w:val="28"/>
          <w:lang w:eastAsia="ru-RU"/>
        </w:rPr>
        <w:t>.0</w:t>
      </w:r>
      <w:r w:rsidR="006E41FF">
        <w:rPr>
          <w:rFonts w:ascii="Times New Roman" w:hAnsi="Times New Roman"/>
          <w:sz w:val="28"/>
          <w:szCs w:val="28"/>
          <w:lang w:eastAsia="ru-RU"/>
        </w:rPr>
        <w:t>4</w:t>
      </w:r>
      <w:r w:rsidR="00AC7860" w:rsidRPr="006F6F4D">
        <w:rPr>
          <w:rFonts w:ascii="Times New Roman" w:hAnsi="Times New Roman"/>
          <w:sz w:val="28"/>
          <w:szCs w:val="28"/>
          <w:lang w:eastAsia="ru-RU"/>
        </w:rPr>
        <w:t>.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6F6F4D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3D7B" w:rsidRDefault="00EF3D7B" w:rsidP="002F02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Бюджет поселения на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Анхимовское от </w:t>
      </w:r>
      <w:r w:rsidR="006E41FF">
        <w:rPr>
          <w:rFonts w:ascii="Times New Roman" w:hAnsi="Times New Roman"/>
          <w:sz w:val="28"/>
          <w:szCs w:val="28"/>
          <w:lang w:eastAsia="ru-RU"/>
        </w:rPr>
        <w:t>17</w:t>
      </w:r>
      <w:r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6E41FF">
        <w:rPr>
          <w:rFonts w:ascii="Times New Roman" w:hAnsi="Times New Roman"/>
          <w:sz w:val="28"/>
          <w:szCs w:val="28"/>
          <w:lang w:eastAsia="ru-RU"/>
        </w:rPr>
        <w:t>2021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E41FF">
        <w:rPr>
          <w:rFonts w:ascii="Times New Roman" w:hAnsi="Times New Roman"/>
          <w:sz w:val="28"/>
          <w:szCs w:val="28"/>
          <w:lang w:eastAsia="ru-RU"/>
        </w:rPr>
        <w:t xml:space="preserve">246 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6E41FF">
        <w:rPr>
          <w:rFonts w:ascii="Times New Roman" w:hAnsi="Times New Roman"/>
          <w:sz w:val="28"/>
          <w:szCs w:val="28"/>
          <w:lang w:eastAsia="ru-RU"/>
        </w:rPr>
        <w:t>2023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E41FF">
        <w:rPr>
          <w:rFonts w:ascii="Times New Roman" w:hAnsi="Times New Roman"/>
          <w:sz w:val="28"/>
          <w:szCs w:val="28"/>
          <w:lang w:eastAsia="ru-RU"/>
        </w:rPr>
        <w:t>2024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7168,1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</w:t>
      </w:r>
      <w:r w:rsidR="006E41FF">
        <w:rPr>
          <w:rFonts w:ascii="Times New Roman" w:hAnsi="Times New Roman"/>
          <w:sz w:val="28"/>
          <w:szCs w:val="28"/>
          <w:lang w:eastAsia="ru-RU"/>
        </w:rPr>
        <w:t>7168,1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96694B" w:rsidRPr="00AC7860" w:rsidRDefault="0096694B" w:rsidP="002F02F9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D7B" w:rsidRPr="00AC7860" w:rsidRDefault="00EF3D7B" w:rsidP="002F02F9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EF3D7B" w:rsidRPr="00AC7860" w:rsidRDefault="00EF3D7B" w:rsidP="002F02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41FF" w:rsidRPr="006E41FF" w:rsidRDefault="006E41FF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1FF">
        <w:rPr>
          <w:rFonts w:ascii="Times New Roman" w:hAnsi="Times New Roman"/>
          <w:sz w:val="28"/>
          <w:szCs w:val="28"/>
          <w:lang w:eastAsia="ru-RU"/>
        </w:rPr>
        <w:t xml:space="preserve">За 1 квартал 2022 года в решение о бюджете изменения вносились 1 раз. В результате внесенных изменений плановые показатели бюджета поселения по расходам составили </w:t>
      </w:r>
      <w:r>
        <w:rPr>
          <w:rFonts w:ascii="Times New Roman" w:hAnsi="Times New Roman"/>
          <w:sz w:val="28"/>
          <w:szCs w:val="28"/>
          <w:lang w:eastAsia="ru-RU"/>
        </w:rPr>
        <w:t>8617,6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>
        <w:rPr>
          <w:rFonts w:ascii="Times New Roman" w:hAnsi="Times New Roman"/>
          <w:sz w:val="28"/>
          <w:szCs w:val="28"/>
          <w:lang w:eastAsia="ru-RU"/>
        </w:rPr>
        <w:t>1449,5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рублей). Дефицит бюджета утвержден в сумме 1</w:t>
      </w:r>
      <w:r>
        <w:rPr>
          <w:rFonts w:ascii="Times New Roman" w:hAnsi="Times New Roman"/>
          <w:sz w:val="28"/>
          <w:szCs w:val="28"/>
          <w:lang w:eastAsia="ru-RU"/>
        </w:rPr>
        <w:t>449,5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</w:p>
    <w:p w:rsidR="006E41FF" w:rsidRPr="006E41FF" w:rsidRDefault="006E41FF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1FF">
        <w:rPr>
          <w:rFonts w:ascii="Times New Roman" w:hAnsi="Times New Roman"/>
          <w:sz w:val="28"/>
          <w:szCs w:val="28"/>
          <w:lang w:eastAsia="ru-RU"/>
        </w:rPr>
        <w:t>За отчетный период 2022 года в доход бюджета поселения поступило</w:t>
      </w:r>
      <w:r w:rsidRPr="006E41FF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1721,5</w:t>
      </w:r>
      <w:r w:rsidRPr="006E41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>24,0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плана. Расходы исполнены в объеме </w:t>
      </w:r>
      <w:r>
        <w:rPr>
          <w:rFonts w:ascii="Times New Roman" w:hAnsi="Times New Roman"/>
          <w:sz w:val="28"/>
          <w:szCs w:val="28"/>
          <w:lang w:eastAsia="ru-RU"/>
        </w:rPr>
        <w:t>1646,5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рублей, или на 19,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значений.</w:t>
      </w:r>
    </w:p>
    <w:p w:rsidR="00EF3D7B" w:rsidRPr="002F02F9" w:rsidRDefault="006E41FF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1FF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2022 года сформировался профицит бюджета поселения в сумме </w:t>
      </w:r>
      <w:r>
        <w:rPr>
          <w:rFonts w:ascii="Times New Roman" w:hAnsi="Times New Roman"/>
          <w:sz w:val="28"/>
          <w:szCs w:val="28"/>
          <w:lang w:eastAsia="ru-RU"/>
        </w:rPr>
        <w:t>75,0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EF3D7B" w:rsidRPr="005775FA" w:rsidRDefault="00EF3D7B" w:rsidP="002F02F9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AC7860" w:rsidRDefault="00EF3D7B" w:rsidP="002F02F9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EF3D7B" w:rsidRPr="00AC7860" w:rsidRDefault="00EF3D7B" w:rsidP="002F02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D7B" w:rsidRPr="00AC7860" w:rsidRDefault="00EF3D7B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</w:t>
      </w:r>
      <w:r w:rsidR="005B16FC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6E41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6FC">
        <w:rPr>
          <w:rFonts w:ascii="Times New Roman" w:hAnsi="Times New Roman"/>
          <w:sz w:val="28"/>
          <w:szCs w:val="28"/>
          <w:lang w:eastAsia="ru-RU"/>
        </w:rPr>
        <w:t>2</w:t>
      </w:r>
      <w:r w:rsidR="006E41FF">
        <w:rPr>
          <w:rFonts w:ascii="Times New Roman" w:hAnsi="Times New Roman"/>
          <w:sz w:val="28"/>
          <w:szCs w:val="28"/>
          <w:lang w:eastAsia="ru-RU"/>
        </w:rPr>
        <w:t>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Pr="005775FA" w:rsidRDefault="005B16FC" w:rsidP="002F02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(</w:t>
      </w:r>
      <w:r w:rsidR="00EF3D7B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EF3D7B" w:rsidTr="007B667B">
        <w:tc>
          <w:tcPr>
            <w:tcW w:w="4012" w:type="dxa"/>
            <w:vMerge w:val="restart"/>
          </w:tcPr>
          <w:p w:rsidR="00EF3D7B" w:rsidRDefault="00EF3D7B" w:rsidP="002F02F9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EF3D7B" w:rsidRPr="007B667B" w:rsidRDefault="00EF3D7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Default="00EF3D7B" w:rsidP="002F02F9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6E41F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E41FF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EF3D7B" w:rsidRPr="007B667B" w:rsidRDefault="006E41FF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B16FC">
              <w:rPr>
                <w:rFonts w:ascii="Times New Roman" w:hAnsi="Times New Roman"/>
                <w:sz w:val="20"/>
                <w:szCs w:val="20"/>
              </w:rPr>
              <w:t>2</w:t>
            </w:r>
            <w:r w:rsidR="00EF3D7B" w:rsidRPr="007B6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F3D7B" w:rsidTr="007B667B">
        <w:trPr>
          <w:trHeight w:val="713"/>
        </w:trPr>
        <w:tc>
          <w:tcPr>
            <w:tcW w:w="4012" w:type="dxa"/>
            <w:vMerge/>
          </w:tcPr>
          <w:p w:rsidR="00EF3D7B" w:rsidRDefault="00EF3D7B" w:rsidP="002F02F9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EF3D7B" w:rsidRDefault="00EF3D7B" w:rsidP="002F02F9">
            <w:pPr>
              <w:spacing w:after="0" w:line="240" w:lineRule="auto"/>
            </w:pPr>
          </w:p>
        </w:tc>
        <w:tc>
          <w:tcPr>
            <w:tcW w:w="1410" w:type="dxa"/>
          </w:tcPr>
          <w:p w:rsidR="00EF3D7B" w:rsidRPr="007B667B" w:rsidRDefault="00EF3D7B" w:rsidP="002F02F9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EF3D7B" w:rsidRDefault="00EF3D7B" w:rsidP="002F02F9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EF3D7B" w:rsidRDefault="00EF3D7B" w:rsidP="002F02F9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01.0</w:t>
            </w:r>
            <w:r w:rsidR="006E41F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E41F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</w:tcPr>
          <w:p w:rsidR="00EF3D7B" w:rsidRDefault="00EF3D7B" w:rsidP="002F02F9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  <w:r w:rsidR="002563EA">
              <w:rPr>
                <w:rFonts w:ascii="Times New Roman" w:hAnsi="Times New Roman"/>
                <w:sz w:val="20"/>
                <w:szCs w:val="20"/>
                <w:lang w:eastAsia="ru-RU"/>
              </w:rPr>
              <w:t>,%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2F02F9">
            <w:pPr>
              <w:spacing w:after="0" w:line="240" w:lineRule="auto"/>
              <w:rPr>
                <w:b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6E41FF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1337,4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7168,1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1721,5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24,0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2F02F9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6E41FF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</w:tr>
      <w:tr w:rsidR="00EF3D7B" w:rsidTr="007B667B">
        <w:trPr>
          <w:trHeight w:val="152"/>
        </w:trPr>
        <w:tc>
          <w:tcPr>
            <w:tcW w:w="4012" w:type="dxa"/>
          </w:tcPr>
          <w:p w:rsidR="00EF3D7B" w:rsidRDefault="00EF3D7B" w:rsidP="002F02F9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6E41FF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F3D7B" w:rsidTr="007B667B">
        <w:trPr>
          <w:trHeight w:val="331"/>
        </w:trPr>
        <w:tc>
          <w:tcPr>
            <w:tcW w:w="4012" w:type="dxa"/>
          </w:tcPr>
          <w:p w:rsidR="00EF3D7B" w:rsidRDefault="00EF3D7B" w:rsidP="002F02F9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6E41FF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E84834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10,9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2F02F9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6E41FF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5692,1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4131,4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E84834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27,4</w:t>
            </w:r>
          </w:p>
        </w:tc>
      </w:tr>
      <w:tr w:rsidR="00EF3D7B" w:rsidTr="007B667B">
        <w:tc>
          <w:tcPr>
            <w:tcW w:w="4012" w:type="dxa"/>
          </w:tcPr>
          <w:p w:rsidR="00EF3D7B" w:rsidRDefault="006E41FF" w:rsidP="002F02F9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1029,8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4653,5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2F0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</w:t>
            </w:r>
            <w:r w:rsidR="006E41F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52,1</w:t>
            </w:r>
          </w:p>
        </w:tc>
      </w:tr>
      <w:tr w:rsidR="00EF3D7B" w:rsidTr="007B667B">
        <w:tc>
          <w:tcPr>
            <w:tcW w:w="4012" w:type="dxa"/>
          </w:tcPr>
          <w:p w:rsidR="00EF3D7B" w:rsidRDefault="006E41FF" w:rsidP="002F02F9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</w:tr>
      <w:tr w:rsidR="006E41FF" w:rsidTr="007B667B">
        <w:tc>
          <w:tcPr>
            <w:tcW w:w="4012" w:type="dxa"/>
          </w:tcPr>
          <w:p w:rsidR="006E41FF" w:rsidRDefault="006E41FF" w:rsidP="002F02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E41F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1FF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FF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FF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FF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</w:tr>
      <w:tr w:rsidR="00AC7860" w:rsidTr="007B667B">
        <w:tc>
          <w:tcPr>
            <w:tcW w:w="4012" w:type="dxa"/>
          </w:tcPr>
          <w:p w:rsidR="00AC7860" w:rsidRPr="007B667B" w:rsidRDefault="00AC7860" w:rsidP="002F02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2563EA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F3D7B" w:rsidRDefault="00EF3D7B" w:rsidP="002F02F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563EA" w:rsidRDefault="002563EA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За 1 квартал 2022 года в бюджет поселения поступило налоговых и неналоговых доходов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160,8 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>10,9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</w:p>
    <w:p w:rsidR="002563EA" w:rsidRPr="002563EA" w:rsidRDefault="002563EA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>
        <w:rPr>
          <w:rFonts w:ascii="Times New Roman" w:hAnsi="Times New Roman"/>
          <w:sz w:val="28"/>
          <w:szCs w:val="28"/>
          <w:lang w:eastAsia="ru-RU"/>
        </w:rPr>
        <w:t>90,8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рублей, или на 6</w:t>
      </w:r>
      <w:r>
        <w:rPr>
          <w:rFonts w:ascii="Times New Roman" w:hAnsi="Times New Roman"/>
          <w:sz w:val="28"/>
          <w:szCs w:val="28"/>
          <w:lang w:eastAsia="ru-RU"/>
        </w:rPr>
        <w:t>,2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Налоговые доходы составили:</w:t>
      </w:r>
    </w:p>
    <w:p w:rsidR="002563EA" w:rsidRPr="002563EA" w:rsidRDefault="002563EA" w:rsidP="002F02F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>
        <w:rPr>
          <w:rFonts w:ascii="Times New Roman" w:hAnsi="Times New Roman"/>
          <w:sz w:val="28"/>
          <w:szCs w:val="28"/>
          <w:lang w:eastAsia="ru-RU"/>
        </w:rPr>
        <w:t>57,1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5,1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% от плана на 2022 год, в том числе: земельный налог с организаций – </w:t>
      </w:r>
      <w:r>
        <w:rPr>
          <w:rFonts w:ascii="Times New Roman" w:hAnsi="Times New Roman"/>
          <w:sz w:val="28"/>
          <w:szCs w:val="28"/>
          <w:lang w:eastAsia="ru-RU"/>
        </w:rPr>
        <w:t>44,8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6,1 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% от годового плана, земельный налог с физических лиц –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12,3 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iCs/>
          <w:sz w:val="28"/>
          <w:szCs w:val="28"/>
          <w:lang w:eastAsia="ru-RU"/>
        </w:rPr>
        <w:t>3,2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плана. 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2021 года земельного налога поступило </w:t>
      </w:r>
      <w:r>
        <w:rPr>
          <w:rFonts w:ascii="Times New Roman" w:hAnsi="Times New Roman"/>
          <w:sz w:val="28"/>
          <w:szCs w:val="28"/>
          <w:lang w:eastAsia="ru-RU"/>
        </w:rPr>
        <w:t>меньше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101,8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34AE2">
        <w:rPr>
          <w:rFonts w:ascii="Times New Roman" w:hAnsi="Times New Roman"/>
          <w:sz w:val="28"/>
          <w:szCs w:val="28"/>
          <w:lang w:eastAsia="ru-RU"/>
        </w:rPr>
        <w:t>, или на 64,1 %</w:t>
      </w:r>
      <w:r w:rsidR="00234AE2" w:rsidRPr="00234AE2">
        <w:rPr>
          <w:rFonts w:ascii="Times New Roman" w:hAnsi="Times New Roman"/>
          <w:sz w:val="28"/>
          <w:szCs w:val="28"/>
          <w:lang w:eastAsia="ru-RU"/>
        </w:rPr>
        <w:t>;</w:t>
      </w:r>
    </w:p>
    <w:p w:rsidR="002563EA" w:rsidRPr="002563EA" w:rsidRDefault="002563EA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 - н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5,1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  <w:lang w:eastAsia="ru-RU"/>
        </w:rPr>
        <w:t>2,3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год)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>, что 3,5 тыс. рублей меньше, чем в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аналогичном п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ериоде 2021 года </w:t>
      </w:r>
      <w:r w:rsidR="00234AE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8,6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34AE2">
        <w:rPr>
          <w:rFonts w:ascii="Times New Roman" w:hAnsi="Times New Roman"/>
          <w:sz w:val="28"/>
          <w:szCs w:val="28"/>
          <w:lang w:eastAsia="ru-RU"/>
        </w:rPr>
        <w:t>)</w:t>
      </w:r>
      <w:r w:rsidR="00234AE2" w:rsidRPr="00234AE2">
        <w:rPr>
          <w:rFonts w:ascii="Times New Roman" w:hAnsi="Times New Roman"/>
          <w:sz w:val="28"/>
          <w:szCs w:val="28"/>
          <w:lang w:eastAsia="ru-RU"/>
        </w:rPr>
        <w:t>;</w:t>
      </w:r>
    </w:p>
    <w:p w:rsidR="002563EA" w:rsidRPr="002563EA" w:rsidRDefault="002563EA" w:rsidP="002F02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>- н</w:t>
      </w:r>
      <w:r w:rsidRPr="002563EA">
        <w:rPr>
          <w:rFonts w:ascii="Times New Roman" w:eastAsia="Calibri" w:hAnsi="Times New Roman"/>
          <w:iCs/>
          <w:sz w:val="28"/>
          <w:szCs w:val="28"/>
          <w:lang w:eastAsia="ru-RU"/>
        </w:rPr>
        <w:t>алог на доходы физических лиц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234AE2">
        <w:rPr>
          <w:rFonts w:ascii="Times New Roman" w:eastAsia="Calibri" w:hAnsi="Times New Roman"/>
          <w:sz w:val="28"/>
          <w:szCs w:val="28"/>
          <w:lang w:eastAsia="ru-RU"/>
        </w:rPr>
        <w:t>сумме 28,0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234AE2">
        <w:rPr>
          <w:rFonts w:ascii="Times New Roman" w:eastAsia="Calibri" w:hAnsi="Times New Roman"/>
          <w:sz w:val="28"/>
          <w:szCs w:val="28"/>
          <w:lang w:eastAsia="ru-RU"/>
        </w:rPr>
        <w:t>20,6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2022 год), что больше на </w:t>
      </w:r>
      <w:r w:rsidR="00234AE2">
        <w:rPr>
          <w:rFonts w:ascii="Times New Roman" w:eastAsia="Calibri" w:hAnsi="Times New Roman"/>
          <w:sz w:val="28"/>
          <w:szCs w:val="28"/>
          <w:lang w:eastAsia="ru-RU"/>
        </w:rPr>
        <w:t>4,4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чем за 1 квартал 2021</w:t>
      </w:r>
      <w:r w:rsidR="00234AE2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234AE2" w:rsidRPr="00234AE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563EA" w:rsidRPr="002563EA" w:rsidRDefault="002563EA" w:rsidP="002F02F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оходы от поступления государственной пошлины 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>составили 0,6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>20,0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2022 год). </w:t>
      </w:r>
    </w:p>
    <w:p w:rsidR="002563EA" w:rsidRDefault="002563EA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 w:rsidR="00234AE2">
        <w:rPr>
          <w:rFonts w:ascii="Times New Roman" w:hAnsi="Times New Roman"/>
          <w:sz w:val="28"/>
          <w:szCs w:val="28"/>
          <w:lang w:eastAsia="ru-RU"/>
        </w:rPr>
        <w:t>62,9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доходов). По сравнению с аналогичным периодом 2021 года налоговых доходов поступило на </w:t>
      </w:r>
      <w:r w:rsidR="00234AE2">
        <w:rPr>
          <w:rFonts w:ascii="Times New Roman" w:hAnsi="Times New Roman"/>
          <w:sz w:val="28"/>
          <w:szCs w:val="28"/>
          <w:lang w:eastAsia="ru-RU"/>
        </w:rPr>
        <w:t>101,2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7D55C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34AE2">
        <w:rPr>
          <w:rFonts w:ascii="Times New Roman" w:hAnsi="Times New Roman"/>
          <w:sz w:val="28"/>
          <w:szCs w:val="28"/>
          <w:lang w:eastAsia="ru-RU"/>
        </w:rPr>
        <w:t>52,7 % меньше</w:t>
      </w:r>
      <w:r w:rsidRPr="002563EA">
        <w:rPr>
          <w:rFonts w:ascii="Times New Roman" w:hAnsi="Times New Roman"/>
          <w:sz w:val="28"/>
          <w:szCs w:val="28"/>
          <w:lang w:eastAsia="ru-RU"/>
        </w:rPr>
        <w:t>.</w:t>
      </w:r>
    </w:p>
    <w:p w:rsidR="00234AE2" w:rsidRDefault="00234AE2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Неналоговые доходы в доходной части бюджета</w:t>
      </w:r>
      <w:r w:rsidR="007D55CC">
        <w:rPr>
          <w:rFonts w:ascii="Times New Roman" w:hAnsi="Times New Roman"/>
          <w:sz w:val="28"/>
          <w:szCs w:val="28"/>
          <w:lang w:eastAsia="ru-RU"/>
        </w:rPr>
        <w:t xml:space="preserve"> поселения 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оставили 70,0 тыс. рублей. </w:t>
      </w:r>
      <w:r w:rsidR="007D55C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редставлены</w:t>
      </w:r>
      <w:r w:rsidR="007D55CC">
        <w:rPr>
          <w:rFonts w:ascii="Times New Roman" w:hAnsi="Times New Roman"/>
          <w:sz w:val="28"/>
          <w:szCs w:val="28"/>
          <w:lang w:eastAsia="ru-RU"/>
        </w:rPr>
        <w:t xml:space="preserve"> поступлениями от штрафов, санкций, возмещения ущерба.  Поступление неналоговых доходов не планировалось.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34AE2" w:rsidRDefault="00234AE2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3EA" w:rsidRPr="002563EA" w:rsidRDefault="002563EA" w:rsidP="002F02F9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Доля налоговых и неналоговых доходов в общем объёме поступлений составила </w:t>
      </w:r>
      <w:r w:rsidR="007D55CC">
        <w:rPr>
          <w:rFonts w:ascii="Times New Roman" w:eastAsia="Calibri" w:hAnsi="Times New Roman"/>
          <w:iCs/>
          <w:sz w:val="28"/>
          <w:szCs w:val="28"/>
        </w:rPr>
        <w:t>9,3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%. </w:t>
      </w:r>
    </w:p>
    <w:p w:rsidR="002563EA" w:rsidRPr="002563EA" w:rsidRDefault="002563EA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 w:rsidRPr="002563EA">
        <w:rPr>
          <w:rFonts w:ascii="Times New Roman" w:eastAsia="Calibri" w:hAnsi="Times New Roman"/>
          <w:iCs/>
          <w:sz w:val="28"/>
          <w:szCs w:val="28"/>
        </w:rPr>
        <w:t>Б</w:t>
      </w:r>
      <w:r w:rsidRPr="002563EA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7D55CC">
        <w:rPr>
          <w:rFonts w:ascii="Times New Roman" w:hAnsi="Times New Roman"/>
          <w:bCs/>
          <w:sz w:val="28"/>
          <w:szCs w:val="28"/>
          <w:lang w:eastAsia="ru-RU"/>
        </w:rPr>
        <w:t>1560,7</w:t>
      </w:r>
      <w:r w:rsidRPr="002563EA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7D55CC">
        <w:rPr>
          <w:rFonts w:ascii="Times New Roman" w:hAnsi="Times New Roman"/>
          <w:bCs/>
          <w:sz w:val="28"/>
          <w:szCs w:val="28"/>
          <w:lang w:eastAsia="ru-RU"/>
        </w:rPr>
        <w:t>27,4</w:t>
      </w:r>
      <w:r w:rsidRPr="002563EA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Pr="002563EA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2563EA" w:rsidRPr="002563EA" w:rsidRDefault="002563EA" w:rsidP="002F02F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563EA">
        <w:rPr>
          <w:rFonts w:ascii="Times New Roman" w:hAnsi="Times New Roman"/>
          <w:iCs/>
          <w:sz w:val="28"/>
          <w:szCs w:val="28"/>
        </w:rPr>
        <w:t xml:space="preserve">        - дотации </w:t>
      </w:r>
      <w:r w:rsidR="007D55CC">
        <w:rPr>
          <w:rFonts w:ascii="Times New Roman" w:hAnsi="Times New Roman"/>
          <w:iCs/>
          <w:sz w:val="28"/>
          <w:szCs w:val="28"/>
        </w:rPr>
        <w:t>1163,4</w:t>
      </w:r>
      <w:r w:rsidRPr="002563EA">
        <w:rPr>
          <w:rFonts w:ascii="Times New Roman" w:hAnsi="Times New Roman"/>
          <w:iCs/>
          <w:sz w:val="28"/>
          <w:szCs w:val="28"/>
        </w:rPr>
        <w:t xml:space="preserve"> тыс. рублей (25,0 % от плана), в том числе:</w:t>
      </w:r>
    </w:p>
    <w:p w:rsidR="002563EA" w:rsidRPr="002563EA" w:rsidRDefault="002563EA" w:rsidP="002F02F9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2563EA">
        <w:rPr>
          <w:rFonts w:ascii="Times New Roman" w:hAnsi="Times New Roman"/>
          <w:iCs/>
          <w:sz w:val="28"/>
          <w:szCs w:val="28"/>
        </w:rPr>
        <w:lastRenderedPageBreak/>
        <w:t xml:space="preserve">            дотации на поддержку мер по обеспечению сбалансированности бюджетов </w:t>
      </w:r>
      <w:r w:rsidR="007D55CC">
        <w:rPr>
          <w:rFonts w:ascii="Times New Roman" w:hAnsi="Times New Roman"/>
          <w:iCs/>
          <w:sz w:val="28"/>
          <w:szCs w:val="28"/>
        </w:rPr>
        <w:t>353,7</w:t>
      </w:r>
      <w:r w:rsidRPr="002563EA">
        <w:rPr>
          <w:rFonts w:ascii="Times New Roman" w:hAnsi="Times New Roman"/>
          <w:iCs/>
          <w:sz w:val="28"/>
          <w:szCs w:val="28"/>
        </w:rPr>
        <w:t xml:space="preserve"> тыс. рублей (25,0 % от плана),</w:t>
      </w:r>
    </w:p>
    <w:p w:rsidR="002563EA" w:rsidRPr="002563EA" w:rsidRDefault="002563EA" w:rsidP="002F02F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563EA">
        <w:rPr>
          <w:rFonts w:ascii="Times New Roman" w:hAnsi="Times New Roman"/>
          <w:iCs/>
          <w:sz w:val="28"/>
          <w:szCs w:val="28"/>
        </w:rPr>
        <w:t xml:space="preserve">                дотации на выравнивание бюджетной обеспеченности </w:t>
      </w:r>
      <w:r w:rsidR="007D55CC">
        <w:rPr>
          <w:rFonts w:ascii="Times New Roman" w:hAnsi="Times New Roman"/>
          <w:iCs/>
          <w:sz w:val="28"/>
          <w:szCs w:val="28"/>
        </w:rPr>
        <w:t>809,7</w:t>
      </w:r>
      <w:r w:rsidRPr="002563EA">
        <w:rPr>
          <w:rFonts w:ascii="Times New Roman" w:hAnsi="Times New Roman"/>
          <w:iCs/>
          <w:sz w:val="28"/>
          <w:szCs w:val="28"/>
        </w:rPr>
        <w:t xml:space="preserve"> тыс. рублей (25,0 % от планового показателя);</w:t>
      </w:r>
    </w:p>
    <w:p w:rsidR="002563EA" w:rsidRPr="002563EA" w:rsidRDefault="002563EA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- субсидии </w:t>
      </w:r>
      <w:r w:rsidR="007D55CC">
        <w:rPr>
          <w:rFonts w:ascii="Times New Roman" w:eastAsia="Calibri" w:hAnsi="Times New Roman"/>
          <w:iCs/>
          <w:sz w:val="28"/>
          <w:szCs w:val="28"/>
        </w:rPr>
        <w:t>173,7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7D55CC">
        <w:rPr>
          <w:rFonts w:ascii="Times New Roman" w:eastAsia="Calibri" w:hAnsi="Times New Roman"/>
          <w:iCs/>
          <w:sz w:val="28"/>
          <w:szCs w:val="28"/>
        </w:rPr>
        <w:t>52,1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</w:t>
      </w:r>
    </w:p>
    <w:p w:rsidR="002563EA" w:rsidRPr="002563EA" w:rsidRDefault="002563EA" w:rsidP="002F02F9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        на</w:t>
      </w:r>
      <w:r w:rsidR="007D55CC">
        <w:rPr>
          <w:rFonts w:ascii="Times New Roman" w:eastAsia="Calibri" w:hAnsi="Times New Roman"/>
          <w:iCs/>
          <w:sz w:val="28"/>
          <w:szCs w:val="28"/>
        </w:rPr>
        <w:t xml:space="preserve"> организацию уличного освещения 173,7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рублей. (поступившие средства субсидии освоены в полном объеме);</w:t>
      </w:r>
    </w:p>
    <w:p w:rsidR="002563EA" w:rsidRPr="002563EA" w:rsidRDefault="002563EA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 - субвенции </w:t>
      </w:r>
      <w:r w:rsidR="005B16FC">
        <w:rPr>
          <w:rFonts w:ascii="Times New Roman" w:eastAsia="Calibri" w:hAnsi="Times New Roman"/>
          <w:iCs/>
          <w:sz w:val="28"/>
          <w:szCs w:val="28"/>
        </w:rPr>
        <w:t>23,6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5B16FC">
        <w:rPr>
          <w:rFonts w:ascii="Times New Roman" w:eastAsia="Calibri" w:hAnsi="Times New Roman"/>
          <w:iCs/>
          <w:sz w:val="28"/>
          <w:szCs w:val="28"/>
        </w:rPr>
        <w:t>21,6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плана), в том числе:</w:t>
      </w:r>
    </w:p>
    <w:p w:rsidR="002563EA" w:rsidRPr="002563EA" w:rsidRDefault="002563EA" w:rsidP="002F02F9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        на осуществление первичного воинского учета </w:t>
      </w:r>
      <w:r w:rsidR="005B16FC">
        <w:rPr>
          <w:rFonts w:ascii="Times New Roman" w:eastAsia="Calibri" w:hAnsi="Times New Roman"/>
          <w:iCs/>
          <w:sz w:val="28"/>
          <w:szCs w:val="28"/>
        </w:rPr>
        <w:t>23,6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5B16FC">
        <w:rPr>
          <w:rFonts w:ascii="Times New Roman" w:eastAsia="Calibri" w:hAnsi="Times New Roman"/>
          <w:iCs/>
          <w:sz w:val="28"/>
          <w:szCs w:val="28"/>
        </w:rPr>
        <w:t xml:space="preserve"> (22,0 % от плана на год)</w:t>
      </w:r>
      <w:r w:rsidR="004A221B">
        <w:rPr>
          <w:rFonts w:ascii="Times New Roman" w:eastAsia="Calibri" w:hAnsi="Times New Roman"/>
          <w:iCs/>
          <w:sz w:val="28"/>
          <w:szCs w:val="28"/>
        </w:rPr>
        <w:t>,</w:t>
      </w:r>
      <w:r w:rsidR="002C6EB2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4A221B">
        <w:rPr>
          <w:rFonts w:ascii="Times New Roman" w:eastAsia="Calibri" w:hAnsi="Times New Roman"/>
          <w:iCs/>
          <w:sz w:val="28"/>
          <w:szCs w:val="28"/>
        </w:rPr>
        <w:t>освоены в полном объеме</w:t>
      </w:r>
      <w:r w:rsidRPr="002563EA">
        <w:rPr>
          <w:rFonts w:ascii="Times New Roman" w:eastAsia="Calibri" w:hAnsi="Times New Roman"/>
          <w:iCs/>
          <w:sz w:val="28"/>
          <w:szCs w:val="28"/>
        </w:rPr>
        <w:t>;</w:t>
      </w:r>
    </w:p>
    <w:p w:rsidR="002563EA" w:rsidRPr="002563EA" w:rsidRDefault="002563EA" w:rsidP="002F02F9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</w:t>
      </w:r>
      <w:r w:rsidR="005B16FC">
        <w:rPr>
          <w:rFonts w:ascii="Times New Roman" w:eastAsia="Calibri" w:hAnsi="Times New Roman"/>
          <w:iCs/>
          <w:sz w:val="28"/>
          <w:szCs w:val="28"/>
        </w:rPr>
        <w:t>200,0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5B16FC">
        <w:rPr>
          <w:rFonts w:ascii="Times New Roman" w:eastAsia="Calibri" w:hAnsi="Times New Roman"/>
          <w:iCs/>
          <w:sz w:val="28"/>
          <w:szCs w:val="28"/>
        </w:rPr>
        <w:t>39,5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</w:t>
      </w:r>
    </w:p>
    <w:p w:rsidR="002563EA" w:rsidRPr="002563EA" w:rsidRDefault="002563EA" w:rsidP="002F02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       на исполнение полномочий в сфере дорожной деятельности </w:t>
      </w:r>
      <w:r w:rsidR="005B16FC">
        <w:rPr>
          <w:rFonts w:ascii="Times New Roman" w:eastAsia="Calibri" w:hAnsi="Times New Roman"/>
          <w:iCs/>
          <w:sz w:val="28"/>
          <w:szCs w:val="28"/>
        </w:rPr>
        <w:t>200,0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рублей. </w:t>
      </w:r>
      <w:r w:rsidRPr="002563EA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</w:p>
    <w:p w:rsidR="002563EA" w:rsidRPr="002563EA" w:rsidRDefault="002563EA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       По сравнению с аналогичным периодом 2021 года безвозмездных поступлений поступило больше на 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>415,3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или на 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>36,3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%, в том числе за счет увеличения поступлений дотаций на 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>133,6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иных межбюджетных трансфертов на 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>200,0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 xml:space="preserve"> (в 2021 голу не поступали, субсидий на 73,4 тыс. рублей, субвенций на 8,3 тыс. рублей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.  </w:t>
      </w:r>
    </w:p>
    <w:p w:rsidR="002563EA" w:rsidRPr="002563EA" w:rsidRDefault="002563EA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Доля безвозмездных поступлений в общем объеме доходов поселения составила </w:t>
      </w:r>
      <w:r w:rsidR="005B16FC">
        <w:rPr>
          <w:rFonts w:ascii="Times New Roman" w:eastAsia="Calibri" w:hAnsi="Times New Roman"/>
          <w:iCs/>
          <w:sz w:val="28"/>
          <w:szCs w:val="28"/>
        </w:rPr>
        <w:t>90,7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2563EA" w:rsidRPr="002563EA" w:rsidRDefault="002563EA" w:rsidP="002F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3EA">
        <w:rPr>
          <w:rFonts w:ascii="Times New Roman" w:hAnsi="Times New Roman"/>
          <w:sz w:val="28"/>
          <w:szCs w:val="28"/>
        </w:rPr>
        <w:t xml:space="preserve">       Общий размер поступлений за 1 квартал текущего года увеличился по сравнению с аналогичным периодом прошлого года на </w:t>
      </w:r>
      <w:r w:rsidR="005B16FC">
        <w:rPr>
          <w:rFonts w:ascii="Times New Roman" w:hAnsi="Times New Roman"/>
          <w:sz w:val="28"/>
          <w:szCs w:val="28"/>
        </w:rPr>
        <w:t>384,1</w:t>
      </w:r>
      <w:r w:rsidRPr="002563E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B16FC">
        <w:rPr>
          <w:rFonts w:ascii="Times New Roman" w:hAnsi="Times New Roman"/>
          <w:sz w:val="28"/>
          <w:szCs w:val="28"/>
        </w:rPr>
        <w:t>28,7</w:t>
      </w:r>
      <w:r w:rsidRPr="002563EA">
        <w:rPr>
          <w:rFonts w:ascii="Times New Roman" w:hAnsi="Times New Roman"/>
          <w:sz w:val="28"/>
          <w:szCs w:val="28"/>
        </w:rPr>
        <w:t xml:space="preserve"> %</w:t>
      </w:r>
      <w:r w:rsidR="005B16FC">
        <w:rPr>
          <w:rFonts w:ascii="Times New Roman" w:hAnsi="Times New Roman"/>
          <w:sz w:val="28"/>
          <w:szCs w:val="28"/>
        </w:rPr>
        <w:t xml:space="preserve"> за счет увеличения </w:t>
      </w:r>
      <w:r w:rsidRPr="002563EA">
        <w:rPr>
          <w:rFonts w:ascii="Times New Roman" w:hAnsi="Times New Roman"/>
          <w:sz w:val="28"/>
          <w:szCs w:val="28"/>
        </w:rPr>
        <w:t>поступлени</w:t>
      </w:r>
      <w:r w:rsidR="005B16FC">
        <w:rPr>
          <w:rFonts w:ascii="Times New Roman" w:hAnsi="Times New Roman"/>
          <w:sz w:val="28"/>
          <w:szCs w:val="28"/>
        </w:rPr>
        <w:t>я от</w:t>
      </w:r>
      <w:r w:rsidRPr="002563EA">
        <w:rPr>
          <w:rFonts w:ascii="Times New Roman" w:hAnsi="Times New Roman"/>
          <w:sz w:val="28"/>
          <w:szCs w:val="28"/>
        </w:rPr>
        <w:t xml:space="preserve"> безвозмездных поступлений.  </w:t>
      </w:r>
    </w:p>
    <w:p w:rsidR="002563EA" w:rsidRPr="002563EA" w:rsidRDefault="002563EA" w:rsidP="002F02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63EA">
        <w:rPr>
          <w:rFonts w:ascii="Times New Roman" w:eastAsia="Calibri" w:hAnsi="Times New Roman"/>
          <w:sz w:val="28"/>
          <w:szCs w:val="28"/>
          <w:lang w:eastAsia="ru-RU"/>
        </w:rPr>
        <w:t>Анализ исполнения доходов бюджета сельского поселения А</w:t>
      </w:r>
      <w:r w:rsidR="005B16FC">
        <w:rPr>
          <w:rFonts w:ascii="Times New Roman" w:eastAsia="Calibri" w:hAnsi="Times New Roman"/>
          <w:sz w:val="28"/>
          <w:szCs w:val="28"/>
          <w:lang w:eastAsia="ru-RU"/>
        </w:rPr>
        <w:t>нхимовское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1 квартал 2022 года представлен в приложении 1 к Заключению.  </w:t>
      </w:r>
    </w:p>
    <w:p w:rsidR="0096694B" w:rsidRDefault="0096694B" w:rsidP="002F02F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F3D7B" w:rsidRPr="00937AEF" w:rsidRDefault="00EF3D7B" w:rsidP="002F02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AEF"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EF3D7B" w:rsidRPr="00937AEF" w:rsidRDefault="00EF3D7B" w:rsidP="002F0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3D7B" w:rsidRPr="00A4764B" w:rsidRDefault="00EF3D7B" w:rsidP="002F02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4764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бюджета за </w:t>
      </w:r>
      <w:r w:rsidR="006E41FF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5B16FC">
        <w:rPr>
          <w:rFonts w:ascii="Times New Roman" w:hAnsi="Times New Roman"/>
          <w:sz w:val="28"/>
          <w:szCs w:val="28"/>
          <w:lang w:eastAsia="ru-RU"/>
        </w:rPr>
        <w:t>1646,5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5B16FC">
        <w:rPr>
          <w:rFonts w:ascii="Times New Roman" w:hAnsi="Times New Roman"/>
          <w:sz w:val="28"/>
          <w:szCs w:val="28"/>
          <w:lang w:eastAsia="ru-RU"/>
        </w:rPr>
        <w:t xml:space="preserve">19,1 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% к годовым плановым назначениям. </w:t>
      </w:r>
    </w:p>
    <w:p w:rsidR="002C6EB2" w:rsidRPr="002F02F9" w:rsidRDefault="00EF3D7B" w:rsidP="002F0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поселения</w:t>
      </w:r>
      <w:r w:rsidR="005B16FC">
        <w:rPr>
          <w:rFonts w:ascii="Times New Roman" w:hAnsi="Times New Roman"/>
          <w:sz w:val="28"/>
          <w:szCs w:val="28"/>
          <w:lang w:eastAsia="ru-RU"/>
        </w:rPr>
        <w:t xml:space="preserve"> за 1 квартал 2</w:t>
      </w:r>
      <w:r w:rsidR="006E41FF">
        <w:rPr>
          <w:rFonts w:ascii="Times New Roman" w:hAnsi="Times New Roman"/>
          <w:sz w:val="28"/>
          <w:szCs w:val="28"/>
          <w:lang w:eastAsia="ru-RU"/>
        </w:rPr>
        <w:t>022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Default="00EF3D7B" w:rsidP="002F02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A47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B161CB" w:rsidRPr="0061037B" w:rsidTr="00C4615C">
        <w:tc>
          <w:tcPr>
            <w:tcW w:w="4342" w:type="dxa"/>
            <w:vMerge w:val="restart"/>
          </w:tcPr>
          <w:p w:rsidR="00B161CB" w:rsidRPr="006E4462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B161CB" w:rsidRPr="006E4462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161CB" w:rsidRPr="006E4462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B16F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E41FF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gridSpan w:val="3"/>
          </w:tcPr>
          <w:p w:rsidR="00B161CB" w:rsidRPr="006E4462" w:rsidRDefault="006E41FF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161CB" w:rsidRPr="006E446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161CB" w:rsidRPr="0061037B" w:rsidTr="00C4615C">
        <w:tc>
          <w:tcPr>
            <w:tcW w:w="4342" w:type="dxa"/>
            <w:vMerge/>
          </w:tcPr>
          <w:p w:rsidR="00B161CB" w:rsidRPr="006E4462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161CB" w:rsidRPr="006E4462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161CB" w:rsidRPr="006E4462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B161CB" w:rsidRPr="006E4462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B161CB" w:rsidRPr="006E4462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161CB" w:rsidRPr="006E4462" w:rsidRDefault="00B161CB" w:rsidP="002F02F9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161CB" w:rsidRPr="006E4462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B16F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E41F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</w:tcPr>
          <w:p w:rsidR="00B161CB" w:rsidRPr="006E4462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B161CB" w:rsidRPr="006E4462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B161CB" w:rsidRPr="0061037B" w:rsidTr="00C4615C">
        <w:tc>
          <w:tcPr>
            <w:tcW w:w="4342" w:type="dxa"/>
          </w:tcPr>
          <w:p w:rsidR="00B161CB" w:rsidRPr="00A80C07" w:rsidRDefault="00B161CB" w:rsidP="002F0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0C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</w:tcPr>
          <w:p w:rsidR="00B161CB" w:rsidRPr="00A80C07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1204,0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A80C07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8617,6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A80C07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1646,5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80C07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19,1</w:t>
            </w:r>
          </w:p>
        </w:tc>
      </w:tr>
      <w:tr w:rsidR="00B161CB" w:rsidRPr="0061037B" w:rsidTr="00C4615C">
        <w:tc>
          <w:tcPr>
            <w:tcW w:w="4342" w:type="dxa"/>
          </w:tcPr>
          <w:p w:rsidR="00B161CB" w:rsidRPr="00AF2E99" w:rsidRDefault="00B161CB" w:rsidP="002F0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E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581,2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4056,6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B161CB" w:rsidRPr="00EC3762" w:rsidRDefault="004A221B" w:rsidP="002F0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622,3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B161CB" w:rsidRPr="00220E94" w:rsidTr="00C4615C">
        <w:tc>
          <w:tcPr>
            <w:tcW w:w="4342" w:type="dxa"/>
          </w:tcPr>
          <w:p w:rsidR="00B161CB" w:rsidRPr="00AF2E99" w:rsidRDefault="00B161CB" w:rsidP="002F0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B161CB" w:rsidRPr="0061037B" w:rsidTr="00C4615C">
        <w:trPr>
          <w:trHeight w:val="321"/>
        </w:trPr>
        <w:tc>
          <w:tcPr>
            <w:tcW w:w="4342" w:type="dxa"/>
          </w:tcPr>
          <w:p w:rsidR="00B161CB" w:rsidRPr="00AF2E99" w:rsidRDefault="00B161CB" w:rsidP="002F0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61CB" w:rsidRPr="0061037B" w:rsidTr="00C4615C">
        <w:tc>
          <w:tcPr>
            <w:tcW w:w="4342" w:type="dxa"/>
          </w:tcPr>
          <w:p w:rsidR="00B161CB" w:rsidRPr="00AF2E99" w:rsidRDefault="004A221B" w:rsidP="002F02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182" w:type="dxa"/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1006,0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B161CB" w:rsidRPr="0061037B" w:rsidTr="00C4615C">
        <w:tc>
          <w:tcPr>
            <w:tcW w:w="4342" w:type="dxa"/>
          </w:tcPr>
          <w:p w:rsidR="00B161CB" w:rsidRPr="00AF2E99" w:rsidRDefault="00B161CB" w:rsidP="002F0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259,4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1707,4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</w:tr>
      <w:tr w:rsidR="00EC3762" w:rsidRPr="0061037B" w:rsidTr="00C4615C">
        <w:tc>
          <w:tcPr>
            <w:tcW w:w="4342" w:type="dxa"/>
            <w:tcBorders>
              <w:bottom w:val="single" w:sz="4" w:space="0" w:color="auto"/>
            </w:tcBorders>
          </w:tcPr>
          <w:p w:rsidR="00EC3762" w:rsidRPr="00AF2E99" w:rsidRDefault="00EC3762" w:rsidP="002F0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Образование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EC3762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EC3762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EC3762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EC3762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61CB" w:rsidRPr="0061037B" w:rsidTr="00C4615C">
        <w:tc>
          <w:tcPr>
            <w:tcW w:w="4342" w:type="dxa"/>
            <w:tcBorders>
              <w:bottom w:val="single" w:sz="4" w:space="0" w:color="auto"/>
            </w:tcBorders>
          </w:tcPr>
          <w:p w:rsidR="00B161CB" w:rsidRPr="00AF2E99" w:rsidRDefault="00B161CB" w:rsidP="002F0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292,7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1192,8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298,2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B161CB" w:rsidRPr="0061037B" w:rsidTr="00C4615C">
        <w:tc>
          <w:tcPr>
            <w:tcW w:w="4342" w:type="dxa"/>
          </w:tcPr>
          <w:p w:rsidR="00B161CB" w:rsidRPr="00AF2E99" w:rsidRDefault="00B161CB" w:rsidP="002F0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 Социальная политика </w:t>
            </w:r>
          </w:p>
        </w:tc>
        <w:tc>
          <w:tcPr>
            <w:tcW w:w="1182" w:type="dxa"/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B161CB" w:rsidRPr="00853684" w:rsidTr="00C4615C">
        <w:tc>
          <w:tcPr>
            <w:tcW w:w="4342" w:type="dxa"/>
          </w:tcPr>
          <w:p w:rsidR="00B161CB" w:rsidRPr="00AF2E99" w:rsidRDefault="00B161CB" w:rsidP="002F0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B161CB" w:rsidRPr="00AF2E99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161CB" w:rsidRPr="00A80C07" w:rsidTr="00C4615C">
        <w:tc>
          <w:tcPr>
            <w:tcW w:w="4342" w:type="dxa"/>
          </w:tcPr>
          <w:p w:rsidR="00B161CB" w:rsidRPr="00A80C07" w:rsidRDefault="00B161CB" w:rsidP="002F0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0C07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B161CB" w:rsidRPr="00A80C07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B161CB" w:rsidRPr="00A80C07" w:rsidRDefault="004A221B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-1449,5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B161CB" w:rsidRPr="00A80C07" w:rsidRDefault="004A221B" w:rsidP="002F0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75,0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:rsidR="00B161CB" w:rsidRPr="00A80C07" w:rsidRDefault="00B161CB" w:rsidP="002F0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161CB" w:rsidRDefault="00B161CB" w:rsidP="002F02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3762" w:rsidRDefault="00EC3762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4A221B">
        <w:rPr>
          <w:rFonts w:ascii="Times New Roman" w:hAnsi="Times New Roman"/>
          <w:sz w:val="28"/>
          <w:szCs w:val="28"/>
          <w:lang w:eastAsia="ru-RU"/>
        </w:rPr>
        <w:t>15,3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4A221B">
        <w:rPr>
          <w:rFonts w:ascii="Times New Roman" w:hAnsi="Times New Roman"/>
          <w:sz w:val="28"/>
          <w:szCs w:val="28"/>
          <w:lang w:eastAsia="ru-RU"/>
        </w:rPr>
        <w:t>622,3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4A221B">
        <w:rPr>
          <w:rFonts w:ascii="Times New Roman" w:hAnsi="Times New Roman"/>
          <w:sz w:val="28"/>
          <w:szCs w:val="28"/>
          <w:lang w:eastAsia="ru-RU"/>
        </w:rPr>
        <w:t xml:space="preserve">107,1 </w:t>
      </w:r>
      <w:r>
        <w:rPr>
          <w:rFonts w:ascii="Times New Roman" w:hAnsi="Times New Roman"/>
          <w:sz w:val="28"/>
          <w:szCs w:val="28"/>
          <w:lang w:eastAsia="ru-RU"/>
        </w:rPr>
        <w:t xml:space="preserve">%, расходы </w:t>
      </w:r>
      <w:r w:rsidR="00557A5E">
        <w:rPr>
          <w:rFonts w:ascii="Times New Roman" w:hAnsi="Times New Roman"/>
          <w:sz w:val="28"/>
          <w:szCs w:val="28"/>
          <w:lang w:eastAsia="ru-RU"/>
        </w:rPr>
        <w:t>увеличились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21B">
        <w:rPr>
          <w:rFonts w:ascii="Times New Roman" w:hAnsi="Times New Roman"/>
          <w:sz w:val="28"/>
          <w:szCs w:val="28"/>
          <w:lang w:eastAsia="ru-RU"/>
        </w:rPr>
        <w:t>41,1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Доля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в общих расходах бюджета составляет – </w:t>
      </w:r>
      <w:r w:rsidR="004A221B">
        <w:rPr>
          <w:rFonts w:ascii="Times New Roman" w:hAnsi="Times New Roman"/>
          <w:sz w:val="28"/>
          <w:szCs w:val="28"/>
          <w:lang w:eastAsia="ru-RU"/>
        </w:rPr>
        <w:t>37,8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>%.</w:t>
      </w:r>
    </w:p>
    <w:p w:rsidR="00EC3762" w:rsidRPr="00527B7B" w:rsidRDefault="00EC3762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4A22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119,6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 w:rsidR="006E41F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4A22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121,5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рублей), или </w:t>
      </w:r>
      <w:r w:rsidR="004A22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15,9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EC3762" w:rsidRPr="00527B7B" w:rsidRDefault="00EC3762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4A221B">
        <w:rPr>
          <w:rFonts w:ascii="Times New Roman" w:eastAsia="Calibri" w:hAnsi="Times New Roman"/>
          <w:sz w:val="28"/>
          <w:szCs w:val="28"/>
          <w:lang w:eastAsia="ru-RU"/>
        </w:rPr>
        <w:t>445,7</w:t>
      </w:r>
      <w:r w:rsidR="00B40429">
        <w:rPr>
          <w:rFonts w:ascii="Times New Roman" w:eastAsia="Calibri" w:hAnsi="Times New Roman"/>
          <w:sz w:val="28"/>
          <w:szCs w:val="28"/>
          <w:lang w:eastAsia="ru-RU"/>
        </w:rPr>
        <w:t xml:space="preserve"> т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ыс. рублей, или </w:t>
      </w:r>
      <w:r w:rsidR="004A221B">
        <w:rPr>
          <w:rFonts w:ascii="Times New Roman" w:eastAsia="Calibri" w:hAnsi="Times New Roman"/>
          <w:sz w:val="28"/>
          <w:szCs w:val="28"/>
          <w:lang w:eastAsia="ru-RU"/>
        </w:rPr>
        <w:t>16,7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4A221B" w:rsidRPr="004A221B" w:rsidRDefault="004A221B" w:rsidP="002F02F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221B">
        <w:rPr>
          <w:rFonts w:ascii="Times New Roman" w:eastAsia="Calibri" w:hAnsi="Times New Roman"/>
          <w:sz w:val="28"/>
          <w:szCs w:val="28"/>
          <w:lang w:eastAsia="ru-RU"/>
        </w:rPr>
        <w:t>В течение 1 квартала 2022 года первоначальный плановый показатель (</w:t>
      </w:r>
      <w:r>
        <w:rPr>
          <w:rFonts w:ascii="Times New Roman" w:eastAsia="Calibri" w:hAnsi="Times New Roman"/>
          <w:sz w:val="28"/>
          <w:szCs w:val="28"/>
          <w:lang w:eastAsia="ru-RU"/>
        </w:rPr>
        <w:t>2270,8</w:t>
      </w:r>
      <w:r w:rsidRPr="004A221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был увеличен на </w:t>
      </w:r>
      <w:r>
        <w:rPr>
          <w:rFonts w:ascii="Times New Roman" w:eastAsia="Calibri" w:hAnsi="Times New Roman"/>
          <w:sz w:val="28"/>
          <w:szCs w:val="28"/>
          <w:lang w:eastAsia="ru-RU"/>
        </w:rPr>
        <w:t>402,2</w:t>
      </w:r>
      <w:r w:rsidRPr="004A221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17,7 </w:t>
      </w:r>
      <w:r w:rsidRPr="004A221B">
        <w:rPr>
          <w:rFonts w:ascii="Times New Roman" w:eastAsia="Calibri" w:hAnsi="Times New Roman"/>
          <w:sz w:val="28"/>
          <w:szCs w:val="28"/>
          <w:lang w:eastAsia="ru-RU"/>
        </w:rPr>
        <w:t xml:space="preserve">% 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2673,0</w:t>
      </w:r>
      <w:r w:rsidRPr="004A221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планового показателя обусловлено повышением расходов на закупки товаров, работ, услуг для нужд администрации. </w:t>
      </w:r>
    </w:p>
    <w:p w:rsidR="00EC3762" w:rsidRPr="00253824" w:rsidRDefault="00EC3762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данному подразделу составили:</w:t>
      </w:r>
    </w:p>
    <w:p w:rsidR="005C552F" w:rsidRPr="005C552F" w:rsidRDefault="005C552F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EC3762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>расходы на обеспечение деятельности органов местного самоуправления – 432,5 тыс. рублей, в том числе: расходы на выплаты персоналу – 238,9 тыс. рублей, на закупку товаров, работ, услуг – 189,2 тыс. рублей, уплату налогов, сборов – 4,4 тыс. рублей;</w:t>
      </w:r>
    </w:p>
    <w:p w:rsidR="00EC3762" w:rsidRDefault="005C552F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EC3762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13,2 </w:t>
      </w:r>
      <w:r w:rsidR="0092306D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1F0C5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C3762" w:rsidRPr="00253824" w:rsidRDefault="00EC3762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253824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объеме </w:t>
      </w:r>
      <w:r w:rsidR="005C552F">
        <w:rPr>
          <w:rFonts w:ascii="Times New Roman" w:eastAsia="Calibri" w:hAnsi="Times New Roman"/>
          <w:sz w:val="28"/>
          <w:szCs w:val="28"/>
          <w:lang w:eastAsia="ru-RU"/>
        </w:rPr>
        <w:t>57,0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5C552F"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5C552F">
        <w:rPr>
          <w:rFonts w:ascii="Times New Roman" w:eastAsia="Calibri" w:hAnsi="Times New Roman"/>
          <w:sz w:val="28"/>
          <w:szCs w:val="28"/>
          <w:lang w:eastAsia="ru-RU"/>
        </w:rPr>
        <w:t>46,6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обеспечение полномочий по внешнему контролю – </w:t>
      </w:r>
      <w:r w:rsidR="001F0C56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5C552F">
        <w:rPr>
          <w:rFonts w:ascii="Times New Roman" w:eastAsia="Calibri" w:hAnsi="Times New Roman"/>
          <w:sz w:val="28"/>
          <w:szCs w:val="28"/>
          <w:lang w:eastAsia="ru-RU"/>
        </w:rPr>
        <w:t>0,4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         </w:t>
      </w:r>
      <w:r w:rsidRPr="002538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1F0C56" w:rsidRDefault="00EC3762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по подразделу</w:t>
      </w:r>
      <w:r w:rsidRPr="00253824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C552F">
        <w:rPr>
          <w:rFonts w:ascii="Times New Roman" w:eastAsia="Calibri" w:hAnsi="Times New Roman"/>
          <w:sz w:val="28"/>
          <w:szCs w:val="28"/>
          <w:lang w:eastAsia="ru-RU"/>
        </w:rPr>
        <w:t>при плановом показателе</w:t>
      </w:r>
      <w:r w:rsidR="00661A91">
        <w:rPr>
          <w:rFonts w:ascii="Times New Roman" w:eastAsia="Calibri" w:hAnsi="Times New Roman"/>
          <w:sz w:val="28"/>
          <w:szCs w:val="28"/>
          <w:lang w:eastAsia="ru-RU"/>
        </w:rPr>
        <w:t xml:space="preserve"> на год</w:t>
      </w:r>
      <w:r w:rsidR="005C552F">
        <w:rPr>
          <w:rFonts w:ascii="Times New Roman" w:eastAsia="Calibri" w:hAnsi="Times New Roman"/>
          <w:sz w:val="28"/>
          <w:szCs w:val="28"/>
          <w:lang w:eastAsia="ru-RU"/>
        </w:rPr>
        <w:t xml:space="preserve"> 23,1 тыс. рублей в 1 квартале 2022 года не исполнялись. </w:t>
      </w:r>
    </w:p>
    <w:p w:rsidR="00EC3762" w:rsidRDefault="00EC3762" w:rsidP="002F02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E41FF">
        <w:rPr>
          <w:rFonts w:ascii="Times New Roman" w:hAnsi="Times New Roman"/>
          <w:sz w:val="28"/>
          <w:szCs w:val="28"/>
          <w:lang w:eastAsia="ru-RU"/>
        </w:rPr>
        <w:t>1 квартал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5C552F" w:rsidRPr="005C552F" w:rsidRDefault="005C552F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52F">
        <w:rPr>
          <w:rFonts w:ascii="Times New Roman" w:hAnsi="Times New Roman"/>
          <w:sz w:val="28"/>
          <w:szCs w:val="28"/>
          <w:lang w:eastAsia="ru-RU"/>
        </w:rPr>
        <w:lastRenderedPageBreak/>
        <w:t>По </w:t>
      </w:r>
      <w:r w:rsidRPr="005C552F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5C55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15,8 %, 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23,6 тыс. рублей</w:t>
      </w:r>
      <w:r w:rsidR="00661A9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661A91">
        <w:rPr>
          <w:rFonts w:ascii="Times New Roman" w:hAnsi="Times New Roman"/>
          <w:sz w:val="28"/>
          <w:szCs w:val="28"/>
          <w:lang w:eastAsia="ru-RU"/>
        </w:rPr>
        <w:t>154,2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5C552F" w:rsidRPr="005C552F" w:rsidRDefault="005C552F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C552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произведены по подразделу</w:t>
      </w:r>
      <w:r w:rsidRPr="005C552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5C552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5C552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осуществление первичного воинского учета. Средства направлены на выплаты персоналу. </w:t>
      </w:r>
    </w:p>
    <w:p w:rsidR="00661A91" w:rsidRPr="00661A91" w:rsidRDefault="00661A91" w:rsidP="002F02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661A91">
        <w:rPr>
          <w:rFonts w:ascii="Times New Roman" w:hAnsi="Times New Roman"/>
          <w:sz w:val="28"/>
          <w:szCs w:val="28"/>
          <w:lang w:eastAsia="ru-RU"/>
        </w:rPr>
        <w:t>По</w:t>
      </w:r>
      <w:r w:rsidRPr="00661A91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61A91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661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 w:rsidRPr="00661A91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1 квартале исполнены в </w:t>
      </w:r>
      <w:r>
        <w:rPr>
          <w:rFonts w:ascii="Times New Roman" w:hAnsi="Times New Roman"/>
          <w:bCs/>
          <w:sz w:val="28"/>
          <w:szCs w:val="28"/>
          <w:lang w:eastAsia="ru-RU"/>
        </w:rPr>
        <w:t>сумме</w:t>
      </w:r>
      <w:r w:rsidRPr="00661A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200,0</w:t>
      </w:r>
      <w:r w:rsidRPr="00661A91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hAnsi="Times New Roman"/>
          <w:bCs/>
          <w:sz w:val="28"/>
          <w:szCs w:val="28"/>
          <w:lang w:eastAsia="ru-RU"/>
        </w:rPr>
        <w:t>19,9</w:t>
      </w:r>
      <w:r w:rsidRPr="00661A91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2022 год. Расходы исполнены по подразделу 0409 «Дорожное хозяйство (дорожные фонды)» на основании соглашения о передаче части полномочий Администрации района Администрации поселения за счет поступившего из бюджета района иного межбюджетного трансферта.  </w:t>
      </w:r>
    </w:p>
    <w:p w:rsidR="001F0C56" w:rsidRDefault="00661A91" w:rsidP="002F02F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>о </w:t>
      </w:r>
      <w:r w:rsidR="00EC3762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="00EC3762"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 w:rsidR="00EC3762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плановом показателе на год 180,0 </w:t>
      </w:r>
      <w:r w:rsidR="00EC3762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1 квартале не исполнялись. </w:t>
      </w:r>
    </w:p>
    <w:p w:rsidR="00661A91" w:rsidRPr="00661A91" w:rsidRDefault="00EC3762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661A91">
        <w:rPr>
          <w:rFonts w:ascii="Times New Roman" w:hAnsi="Times New Roman"/>
          <w:sz w:val="28"/>
          <w:szCs w:val="28"/>
          <w:lang w:eastAsia="ru-RU"/>
        </w:rPr>
        <w:t>26,2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 от плана, что составило </w:t>
      </w:r>
      <w:r w:rsidR="00661A91">
        <w:rPr>
          <w:rFonts w:ascii="Times New Roman" w:hAnsi="Times New Roman"/>
          <w:sz w:val="28"/>
          <w:szCs w:val="28"/>
          <w:lang w:eastAsia="ru-RU"/>
        </w:rPr>
        <w:t>447,0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сравнению с аналогичным периодом 202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года объем расходов увеличился на 1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87,6 т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ыс. рублей, или на 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72,3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 В течение 1 квартала 2022 года утвержденные бюджетные назначения были увеличены на 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505,1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42,0 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в общем объеме расходов бюджета поселения составила 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27,1 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</w:p>
    <w:p w:rsidR="00661A91" w:rsidRPr="00661A91" w:rsidRDefault="00661A91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661A91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173,7 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52,1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Средства (субсидия из областного бюджета) были направлены на организацию уличного освещения. </w:t>
      </w:r>
    </w:p>
    <w:p w:rsidR="00EC3762" w:rsidRPr="00661A91" w:rsidRDefault="00661A91" w:rsidP="002F02F9">
      <w:pPr>
        <w:tabs>
          <w:tab w:val="left" w:pos="567"/>
        </w:tabs>
        <w:spacing w:after="0" w:line="240" w:lineRule="auto"/>
        <w:jc w:val="both"/>
      </w:pP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661A91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273,3 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19,9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Средства были направлены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</w:p>
    <w:p w:rsidR="00EC3762" w:rsidRPr="003356D3" w:rsidRDefault="00EC3762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организаци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ю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уличного освещения в населенных пунктах поселения – 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212,3</w:t>
      </w: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53,1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</w:t>
      </w: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плана); </w:t>
      </w:r>
    </w:p>
    <w:p w:rsidR="00520200" w:rsidRPr="003356D3" w:rsidRDefault="00520200" w:rsidP="002F02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прочие мероприятия по благоустройству – 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61,0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14,9 % от плановых назначений.</w:t>
      </w: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EC3762" w:rsidRPr="002F02F9" w:rsidRDefault="00AD7BB0" w:rsidP="002F02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2C6EB2" w:rsidRP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2C6EB2" w:rsidRPr="002C6EB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="002C6EB2" w:rsidRP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годовом пла</w:t>
      </w:r>
      <w:r w:rsidR="002C6EB2" w:rsidRP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новом 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</w:t>
      </w:r>
      <w:r w:rsidR="002C6EB2" w:rsidRP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оказателе 5,0 тыс. рублей расходы в 1 квартале не производились.  </w:t>
      </w:r>
    </w:p>
    <w:p w:rsidR="002C6EB2" w:rsidRPr="002C6EB2" w:rsidRDefault="00EC3762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6E41FF">
        <w:rPr>
          <w:rFonts w:ascii="Times New Roman" w:hAnsi="Times New Roman"/>
          <w:sz w:val="28"/>
          <w:szCs w:val="28"/>
          <w:lang w:eastAsia="ru-RU"/>
        </w:rPr>
        <w:t>1 квартал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2C6EB2">
        <w:rPr>
          <w:rFonts w:ascii="Times New Roman" w:hAnsi="Times New Roman"/>
          <w:sz w:val="28"/>
          <w:szCs w:val="28"/>
          <w:lang w:eastAsia="ru-RU"/>
        </w:rPr>
        <w:t>25,0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2C6EB2">
        <w:rPr>
          <w:rFonts w:ascii="Times New Roman" w:hAnsi="Times New Roman"/>
          <w:sz w:val="28"/>
          <w:szCs w:val="28"/>
          <w:lang w:eastAsia="ru-RU"/>
        </w:rPr>
        <w:t>298,2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2C6EB2">
        <w:rPr>
          <w:rFonts w:ascii="Times New Roman" w:hAnsi="Times New Roman"/>
          <w:sz w:val="28"/>
          <w:szCs w:val="28"/>
          <w:lang w:eastAsia="ru-RU"/>
        </w:rPr>
        <w:t xml:space="preserve">101,9 </w:t>
      </w:r>
      <w:r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2C6EB2" w:rsidRPr="002C6EB2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2C6EB2">
        <w:rPr>
          <w:rFonts w:ascii="Times New Roman" w:hAnsi="Times New Roman"/>
          <w:sz w:val="28"/>
          <w:szCs w:val="28"/>
          <w:lang w:eastAsia="ru-RU"/>
        </w:rPr>
        <w:t>18,1</w:t>
      </w:r>
      <w:r w:rsidR="002C6EB2" w:rsidRPr="002C6EB2">
        <w:rPr>
          <w:rFonts w:ascii="Times New Roman" w:hAnsi="Times New Roman"/>
          <w:sz w:val="28"/>
          <w:szCs w:val="28"/>
          <w:lang w:eastAsia="ru-RU"/>
        </w:rPr>
        <w:t xml:space="preserve"> %. Исп</w:t>
      </w:r>
      <w:r w:rsidR="002C6EB2" w:rsidRPr="002C6EB2">
        <w:rPr>
          <w:rFonts w:ascii="Times New Roman" w:eastAsia="Calibri" w:hAnsi="Times New Roman"/>
          <w:sz w:val="28"/>
          <w:szCs w:val="28"/>
          <w:lang w:eastAsia="ru-RU"/>
        </w:rPr>
        <w:t>олнены по подразделу</w:t>
      </w:r>
      <w:r w:rsidR="002C6EB2" w:rsidRPr="002C6EB2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2C6EB2" w:rsidRPr="002C6EB2">
        <w:rPr>
          <w:rFonts w:ascii="Times New Roman" w:eastAsia="Calibri" w:hAnsi="Times New Roman"/>
          <w:sz w:val="28"/>
          <w:szCs w:val="28"/>
          <w:lang w:eastAsia="ru-RU"/>
        </w:rPr>
        <w:t xml:space="preserve">. 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 </w:t>
      </w:r>
    </w:p>
    <w:p w:rsidR="00EC3762" w:rsidRDefault="00EC3762" w:rsidP="002F02F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 отчетный период </w:t>
      </w:r>
      <w:r w:rsidR="006E41FF">
        <w:rPr>
          <w:rFonts w:ascii="Times New Roman" w:hAnsi="Times New Roman"/>
          <w:bCs/>
          <w:sz w:val="28"/>
          <w:szCs w:val="28"/>
          <w:lang w:eastAsia="ru-RU"/>
        </w:rPr>
        <w:t>2022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в </w:t>
      </w:r>
      <w:r w:rsidR="002C6EB2">
        <w:rPr>
          <w:rFonts w:ascii="Times New Roman" w:hAnsi="Times New Roman"/>
          <w:bCs/>
          <w:sz w:val="28"/>
          <w:szCs w:val="28"/>
          <w:lang w:eastAsia="ru-RU"/>
        </w:rPr>
        <w:t>сумме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EB2">
        <w:rPr>
          <w:rFonts w:ascii="Times New Roman" w:hAnsi="Times New Roman"/>
          <w:bCs/>
          <w:sz w:val="28"/>
          <w:szCs w:val="28"/>
          <w:lang w:eastAsia="ru-RU"/>
        </w:rPr>
        <w:t>55,4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2C6EB2">
        <w:rPr>
          <w:rFonts w:ascii="Times New Roman" w:hAnsi="Times New Roman"/>
          <w:bCs/>
          <w:sz w:val="28"/>
          <w:szCs w:val="28"/>
          <w:lang w:eastAsia="ru-RU"/>
        </w:rPr>
        <w:t>16,7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>100,</w:t>
      </w:r>
      <w:r w:rsidR="00AD7BB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AD7BB0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подразделу 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t>01 «Пенсионное обеспечение»</w:t>
      </w:r>
      <w:r w:rsidR="00AD7BB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направлены 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доплаты к пенсии </w:t>
      </w:r>
      <w:r w:rsidR="002C6EB2">
        <w:rPr>
          <w:rFonts w:ascii="Times New Roman" w:hAnsi="Times New Roman"/>
          <w:bCs/>
          <w:sz w:val="28"/>
          <w:szCs w:val="28"/>
          <w:lang w:eastAsia="ru-RU"/>
        </w:rPr>
        <w:t>бывшим Главам поселения и муниципальным служащим.</w:t>
      </w:r>
    </w:p>
    <w:p w:rsidR="00EC3762" w:rsidRDefault="00AD7BB0" w:rsidP="002F0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30,0 тыс. рублей расходы п</w:t>
      </w:r>
      <w:r w:rsidR="00EC3762" w:rsidRPr="00381CC8">
        <w:rPr>
          <w:rFonts w:ascii="Times New Roman" w:hAnsi="Times New Roman"/>
          <w:bCs/>
          <w:sz w:val="28"/>
          <w:szCs w:val="28"/>
          <w:lang w:eastAsia="ru-RU"/>
        </w:rPr>
        <w:t>о разделу</w:t>
      </w:r>
      <w:r w:rsidR="00EC3762"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не исполнены. </w:t>
      </w:r>
    </w:p>
    <w:p w:rsidR="00EC3762" w:rsidRPr="00811E99" w:rsidRDefault="00EC3762" w:rsidP="002F02F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2C6EB2">
        <w:rPr>
          <w:rFonts w:ascii="Times New Roman" w:hAnsi="Times New Roman"/>
          <w:sz w:val="28"/>
          <w:szCs w:val="28"/>
          <w:lang w:eastAsia="ru-RU"/>
        </w:rPr>
        <w:t>353,6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2C6EB2">
        <w:rPr>
          <w:rFonts w:ascii="Times New Roman" w:hAnsi="Times New Roman"/>
          <w:sz w:val="28"/>
          <w:szCs w:val="28"/>
          <w:lang w:eastAsia="ru-RU"/>
        </w:rPr>
        <w:t>21,5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>% от общего объема ра</w:t>
      </w:r>
      <w:r>
        <w:rPr>
          <w:rFonts w:ascii="Times New Roman" w:hAnsi="Times New Roman"/>
          <w:sz w:val="28"/>
          <w:szCs w:val="28"/>
          <w:lang w:eastAsia="ru-RU"/>
        </w:rPr>
        <w:t>сходов.</w:t>
      </w:r>
    </w:p>
    <w:p w:rsidR="00EC3762" w:rsidRDefault="00EC3762" w:rsidP="002F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CC8">
        <w:rPr>
          <w:rFonts w:ascii="Times New Roman" w:hAnsi="Times New Roman"/>
          <w:sz w:val="28"/>
          <w:szCs w:val="28"/>
        </w:rPr>
        <w:t xml:space="preserve">        По сравнению с аналогичным периодом </w:t>
      </w:r>
      <w:r w:rsidR="006E41FF">
        <w:rPr>
          <w:rFonts w:ascii="Times New Roman" w:hAnsi="Times New Roman"/>
          <w:sz w:val="28"/>
          <w:szCs w:val="28"/>
        </w:rPr>
        <w:t>2021</w:t>
      </w:r>
      <w:r w:rsidRPr="00381CC8">
        <w:rPr>
          <w:rFonts w:ascii="Times New Roman" w:hAnsi="Times New Roman"/>
          <w:sz w:val="28"/>
          <w:szCs w:val="28"/>
        </w:rPr>
        <w:t xml:space="preserve"> года объем расхо</w:t>
      </w:r>
      <w:r>
        <w:rPr>
          <w:rFonts w:ascii="Times New Roman" w:hAnsi="Times New Roman"/>
          <w:sz w:val="28"/>
          <w:szCs w:val="28"/>
        </w:rPr>
        <w:t xml:space="preserve">дов бюджета поселения увеличился на </w:t>
      </w:r>
      <w:r w:rsidR="00AD7BB0">
        <w:rPr>
          <w:rFonts w:ascii="Times New Roman" w:hAnsi="Times New Roman"/>
          <w:sz w:val="28"/>
          <w:szCs w:val="28"/>
        </w:rPr>
        <w:t>4</w:t>
      </w:r>
      <w:r w:rsidR="002C6EB2">
        <w:rPr>
          <w:rFonts w:ascii="Times New Roman" w:hAnsi="Times New Roman"/>
          <w:sz w:val="28"/>
          <w:szCs w:val="28"/>
        </w:rPr>
        <w:t>42,5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CC8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2C6EB2">
        <w:rPr>
          <w:rFonts w:ascii="Times New Roman" w:hAnsi="Times New Roman"/>
          <w:sz w:val="28"/>
          <w:szCs w:val="28"/>
        </w:rPr>
        <w:t>36,8</w:t>
      </w:r>
      <w:r w:rsidRPr="00381CC8">
        <w:rPr>
          <w:rFonts w:ascii="Times New Roman" w:hAnsi="Times New Roman"/>
          <w:sz w:val="28"/>
          <w:szCs w:val="28"/>
        </w:rPr>
        <w:t xml:space="preserve"> %. </w:t>
      </w:r>
    </w:p>
    <w:p w:rsidR="00EC3762" w:rsidRDefault="00EC3762" w:rsidP="002F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BB0" w:rsidRPr="00D71F43" w:rsidRDefault="00AD7BB0" w:rsidP="002F02F9">
      <w:pPr>
        <w:tabs>
          <w:tab w:val="center" w:pos="46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4</w:t>
      </w:r>
      <w:r w:rsidRPr="00D71F43">
        <w:rPr>
          <w:rFonts w:ascii="Times New Roman" w:eastAsia="Calibri" w:hAnsi="Times New Roman"/>
          <w:b/>
          <w:sz w:val="28"/>
          <w:szCs w:val="28"/>
          <w:lang w:eastAsia="ru-RU"/>
        </w:rPr>
        <w:t>. Реализация целевых программ.</w:t>
      </w:r>
    </w:p>
    <w:p w:rsidR="00AD7BB0" w:rsidRPr="00D71F43" w:rsidRDefault="00AD7BB0" w:rsidP="002F02F9">
      <w:pPr>
        <w:tabs>
          <w:tab w:val="center" w:pos="46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D7BB0" w:rsidRPr="00D71F43" w:rsidRDefault="00AD7BB0" w:rsidP="002F02F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Бюджетом поселения на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год и плановый период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2024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годов предусмотрена реализация мероприятий 1 муниципальной программы «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>Развитие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территории сельского поселения 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 xml:space="preserve">Анхимовское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– 2025 годы». Решением о бюджете (от 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17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>.12.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246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1237,3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17,3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В отчетном периоде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объем финансирования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на реализацию мероприятий муниципальной программы увеличен на 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505,1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или на 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40,8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49301B">
        <w:rPr>
          <w:rFonts w:ascii="Times New Roman" w:eastAsia="Calibri" w:hAnsi="Times New Roman"/>
          <w:sz w:val="28"/>
          <w:szCs w:val="28"/>
          <w:lang w:eastAsia="ru-RU"/>
        </w:rPr>
        <w:t>742,4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49301B">
        <w:rPr>
          <w:rFonts w:ascii="Times New Roman" w:eastAsia="Calibri" w:hAnsi="Times New Roman"/>
          <w:sz w:val="28"/>
          <w:szCs w:val="28"/>
          <w:lang w:eastAsia="ru-RU"/>
        </w:rPr>
        <w:t>20,2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C4615C" w:rsidRDefault="00AD7BB0" w:rsidP="002F02F9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1 квартал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года в рамках программы исполнение бюджета составило </w:t>
      </w:r>
      <w:r w:rsidR="006C11B9">
        <w:rPr>
          <w:rFonts w:ascii="Times New Roman" w:eastAsia="Calibri" w:hAnsi="Times New Roman"/>
          <w:sz w:val="28"/>
          <w:szCs w:val="28"/>
          <w:lang w:eastAsia="ru-RU"/>
        </w:rPr>
        <w:t>447,0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6C11B9">
        <w:rPr>
          <w:rFonts w:ascii="Times New Roman" w:eastAsia="Calibri" w:hAnsi="Times New Roman"/>
          <w:sz w:val="28"/>
          <w:szCs w:val="28"/>
          <w:lang w:eastAsia="ru-RU"/>
        </w:rPr>
        <w:t>25,7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</w:t>
      </w:r>
      <w:r w:rsidR="006C11B9">
        <w:rPr>
          <w:rFonts w:ascii="Times New Roman" w:eastAsia="Calibri" w:hAnsi="Times New Roman"/>
          <w:sz w:val="28"/>
          <w:szCs w:val="28"/>
          <w:lang w:eastAsia="ru-RU"/>
        </w:rPr>
        <w:t xml:space="preserve">. Расходы исполнены </w:t>
      </w:r>
      <w:r w:rsidR="00C4615C">
        <w:rPr>
          <w:rFonts w:ascii="Times New Roman" w:eastAsia="Calibri" w:hAnsi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/>
          <w:sz w:val="28"/>
          <w:szCs w:val="28"/>
          <w:lang w:eastAsia="ru-RU"/>
        </w:rPr>
        <w:t>о раздел</w:t>
      </w:r>
      <w:r w:rsidR="006C11B9">
        <w:rPr>
          <w:rFonts w:ascii="Times New Roman" w:eastAsia="Calibri" w:hAnsi="Times New Roman"/>
          <w:sz w:val="28"/>
          <w:szCs w:val="28"/>
          <w:lang w:eastAsia="ru-RU"/>
        </w:rPr>
        <w:t xml:space="preserve">у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05 «Жилищно – коммунальное </w:t>
      </w:r>
      <w:r>
        <w:rPr>
          <w:rFonts w:ascii="Times New Roman" w:eastAsia="Calibri" w:hAnsi="Times New Roman"/>
          <w:sz w:val="28"/>
          <w:szCs w:val="28"/>
          <w:lang w:eastAsia="ru-RU"/>
        </w:rPr>
        <w:t>хозяйство»</w:t>
      </w:r>
      <w:r w:rsidR="006C11B9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AD7BB0" w:rsidRDefault="00AD7BB0" w:rsidP="002F02F9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Доля программного финансирования </w:t>
      </w:r>
      <w:r w:rsidRPr="00D71F4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1 </w:t>
      </w:r>
      <w:r w:rsidR="006C11B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квартале </w:t>
      </w:r>
      <w:r w:rsidR="006E41FF">
        <w:rPr>
          <w:rFonts w:ascii="Times New Roman" w:eastAsia="Calibri" w:hAnsi="Times New Roman"/>
          <w:bCs/>
          <w:sz w:val="28"/>
          <w:szCs w:val="28"/>
          <w:lang w:eastAsia="ru-RU"/>
        </w:rPr>
        <w:t>2022</w:t>
      </w:r>
      <w:r w:rsidRPr="00D71F4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года составила </w:t>
      </w:r>
      <w:r w:rsidR="006C11B9">
        <w:rPr>
          <w:rFonts w:ascii="Times New Roman" w:eastAsia="Calibri" w:hAnsi="Times New Roman"/>
          <w:bCs/>
          <w:sz w:val="28"/>
          <w:szCs w:val="28"/>
          <w:lang w:eastAsia="ru-RU"/>
        </w:rPr>
        <w:t>27,1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8515CD" w:rsidRDefault="008515CD" w:rsidP="002F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D7B" w:rsidRPr="007B4993" w:rsidRDefault="008515CD" w:rsidP="002F02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EF3D7B" w:rsidRPr="007B4993">
        <w:rPr>
          <w:rFonts w:ascii="Times New Roman" w:hAnsi="Times New Roman"/>
          <w:b/>
          <w:bCs/>
          <w:sz w:val="28"/>
          <w:szCs w:val="28"/>
          <w:lang w:eastAsia="ru-RU"/>
        </w:rPr>
        <w:t>.  Дефицит бюджета поселения.</w:t>
      </w:r>
    </w:p>
    <w:p w:rsidR="00EF3D7B" w:rsidRPr="0063264C" w:rsidRDefault="00EF3D7B" w:rsidP="002F0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15CD" w:rsidRPr="00480A5D" w:rsidRDefault="00937AEF" w:rsidP="002F02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Анхимовское от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1</w:t>
      </w:r>
      <w:r w:rsidR="006C11B9">
        <w:rPr>
          <w:rFonts w:ascii="Times New Roman" w:hAnsi="Times New Roman"/>
          <w:sz w:val="28"/>
          <w:szCs w:val="28"/>
          <w:lang w:eastAsia="ru-RU"/>
        </w:rPr>
        <w:t>7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.12.</w:t>
      </w:r>
      <w:r w:rsidR="006E41FF">
        <w:rPr>
          <w:rFonts w:ascii="Times New Roman" w:hAnsi="Times New Roman"/>
          <w:sz w:val="28"/>
          <w:szCs w:val="28"/>
          <w:lang w:eastAsia="ru-RU"/>
        </w:rPr>
        <w:t>2021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C11B9">
        <w:rPr>
          <w:rFonts w:ascii="Times New Roman" w:hAnsi="Times New Roman"/>
          <w:sz w:val="28"/>
          <w:szCs w:val="28"/>
          <w:lang w:eastAsia="ru-RU"/>
        </w:rPr>
        <w:t>246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6E41FF">
        <w:rPr>
          <w:rFonts w:ascii="Times New Roman" w:hAnsi="Times New Roman"/>
          <w:sz w:val="28"/>
          <w:szCs w:val="28"/>
          <w:lang w:eastAsia="ru-RU"/>
        </w:rPr>
        <w:t>2023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E41FF">
        <w:rPr>
          <w:rFonts w:ascii="Times New Roman" w:hAnsi="Times New Roman"/>
          <w:sz w:val="28"/>
          <w:szCs w:val="28"/>
          <w:lang w:eastAsia="ru-RU"/>
        </w:rPr>
        <w:t>2024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В результате внесенных изменений в плановые показатели бюджета поселения </w:t>
      </w:r>
      <w:r w:rsidR="006C11B9">
        <w:rPr>
          <w:rFonts w:ascii="Times New Roman" w:hAnsi="Times New Roman"/>
          <w:sz w:val="28"/>
          <w:szCs w:val="28"/>
          <w:lang w:eastAsia="ru-RU"/>
        </w:rPr>
        <w:t>по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расходам </w:t>
      </w:r>
      <w:r w:rsidR="006A09ED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бюджет</w:t>
      </w:r>
      <w:r w:rsidR="006A09ED">
        <w:rPr>
          <w:rFonts w:ascii="Times New Roman" w:hAnsi="Times New Roman"/>
          <w:sz w:val="28"/>
          <w:szCs w:val="28"/>
          <w:lang w:eastAsia="ru-RU"/>
        </w:rPr>
        <w:t>а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6A09ED" w:rsidRPr="00937AEF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6C11B9">
        <w:rPr>
          <w:rFonts w:ascii="Times New Roman" w:hAnsi="Times New Roman"/>
          <w:sz w:val="28"/>
          <w:szCs w:val="28"/>
          <w:lang w:eastAsia="ru-RU"/>
        </w:rPr>
        <w:t>1449,5</w:t>
      </w:r>
      <w:r w:rsidR="006A09ED" w:rsidRPr="00937AEF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851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5CD" w:rsidRPr="00480A5D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</w:t>
      </w:r>
      <w:r w:rsidR="008515CD">
        <w:rPr>
          <w:rFonts w:ascii="Times New Roman" w:hAnsi="Times New Roman"/>
          <w:sz w:val="28"/>
          <w:szCs w:val="28"/>
          <w:lang w:eastAsia="ru-RU"/>
        </w:rPr>
        <w:t>.</w:t>
      </w:r>
      <w:r w:rsidR="008515CD" w:rsidRPr="00480A5D">
        <w:rPr>
          <w:rFonts w:ascii="Times New Roman" w:hAnsi="Times New Roman"/>
          <w:sz w:val="28"/>
          <w:szCs w:val="28"/>
          <w:lang w:eastAsia="ru-RU"/>
        </w:rPr>
        <w:t>01.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="008515CD" w:rsidRPr="00480A5D">
        <w:rPr>
          <w:rFonts w:ascii="Times New Roman" w:hAnsi="Times New Roman"/>
          <w:sz w:val="28"/>
          <w:szCs w:val="28"/>
          <w:lang w:eastAsia="ru-RU"/>
        </w:rPr>
        <w:t xml:space="preserve"> года. Размер дефицита соответствует требованиям, установленным пунктом 3 статьи 92.1 Бюджетного кодекса РФ. </w:t>
      </w:r>
    </w:p>
    <w:p w:rsidR="004E5007" w:rsidRPr="00937AEF" w:rsidRDefault="00EF3D7B" w:rsidP="002F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AEF">
        <w:rPr>
          <w:rFonts w:ascii="Times New Roman" w:hAnsi="Times New Roman"/>
          <w:sz w:val="28"/>
          <w:szCs w:val="28"/>
          <w:lang w:eastAsia="ru-RU"/>
        </w:rPr>
        <w:t xml:space="preserve">        По итогам </w:t>
      </w:r>
      <w:r w:rsidR="006C11B9">
        <w:rPr>
          <w:rFonts w:ascii="Times New Roman" w:hAnsi="Times New Roman"/>
          <w:sz w:val="28"/>
          <w:szCs w:val="28"/>
          <w:lang w:eastAsia="ru-RU"/>
        </w:rPr>
        <w:t xml:space="preserve">исполнения бюджета за 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6C11B9">
        <w:rPr>
          <w:rFonts w:ascii="Times New Roman" w:hAnsi="Times New Roman"/>
          <w:sz w:val="28"/>
          <w:szCs w:val="28"/>
          <w:lang w:eastAsia="ru-RU"/>
        </w:rPr>
        <w:t>квартал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="00937AEF"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года сложился </w:t>
      </w:r>
      <w:r w:rsidR="008515CD">
        <w:rPr>
          <w:rFonts w:ascii="Times New Roman" w:hAnsi="Times New Roman"/>
          <w:sz w:val="28"/>
          <w:szCs w:val="28"/>
          <w:lang w:eastAsia="ru-RU"/>
        </w:rPr>
        <w:t xml:space="preserve">профицит 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бюджета в </w:t>
      </w:r>
      <w:r w:rsidR="006C11B9">
        <w:rPr>
          <w:rFonts w:ascii="Times New Roman" w:hAnsi="Times New Roman"/>
          <w:sz w:val="28"/>
          <w:szCs w:val="28"/>
          <w:lang w:eastAsia="ru-RU"/>
        </w:rPr>
        <w:t>сумме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1B9">
        <w:rPr>
          <w:rFonts w:ascii="Times New Roman" w:hAnsi="Times New Roman"/>
          <w:sz w:val="28"/>
          <w:szCs w:val="28"/>
          <w:lang w:eastAsia="ru-RU"/>
        </w:rPr>
        <w:t>75,0</w:t>
      </w:r>
      <w:r w:rsidR="00851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937AEF" w:rsidRPr="00937AEF">
        <w:rPr>
          <w:rFonts w:ascii="Times New Roman" w:hAnsi="Times New Roman"/>
          <w:sz w:val="28"/>
          <w:szCs w:val="28"/>
        </w:rPr>
        <w:t xml:space="preserve"> </w:t>
      </w:r>
    </w:p>
    <w:p w:rsidR="00066B39" w:rsidRDefault="00066B39" w:rsidP="002F0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D7B" w:rsidRPr="001F12B2" w:rsidRDefault="00EF3D7B" w:rsidP="002F0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</w:t>
      </w:r>
      <w:r w:rsidRPr="001F12B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EF3D7B" w:rsidRPr="001F12B2" w:rsidRDefault="00EF3D7B" w:rsidP="002F0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5CD" w:rsidRPr="00F674D6" w:rsidRDefault="00EF3D7B" w:rsidP="002F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2B2">
        <w:rPr>
          <w:rFonts w:ascii="Times New Roman" w:hAnsi="Times New Roman"/>
          <w:sz w:val="28"/>
          <w:szCs w:val="28"/>
        </w:rPr>
        <w:t xml:space="preserve">         </w:t>
      </w:r>
      <w:r w:rsidR="008515CD" w:rsidRPr="00F674D6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</w:t>
      </w:r>
      <w:r w:rsidR="008515CD">
        <w:rPr>
          <w:rFonts w:ascii="Times New Roman" w:hAnsi="Times New Roman"/>
          <w:sz w:val="28"/>
          <w:szCs w:val="28"/>
        </w:rPr>
        <w:t>Анхимовское</w:t>
      </w:r>
      <w:r w:rsidR="008515CD" w:rsidRPr="00F674D6">
        <w:rPr>
          <w:rFonts w:ascii="Times New Roman" w:hAnsi="Times New Roman"/>
          <w:sz w:val="28"/>
          <w:szCs w:val="28"/>
        </w:rPr>
        <w:t xml:space="preserve"> представлен в </w:t>
      </w:r>
      <w:r w:rsidR="008515CD">
        <w:rPr>
          <w:rFonts w:ascii="Times New Roman" w:hAnsi="Times New Roman"/>
          <w:sz w:val="28"/>
          <w:szCs w:val="28"/>
        </w:rPr>
        <w:t xml:space="preserve">Совет сельского поселения Анхимовское </w:t>
      </w:r>
      <w:r w:rsidR="008515CD" w:rsidRPr="00F674D6">
        <w:rPr>
          <w:rFonts w:ascii="Times New Roman" w:hAnsi="Times New Roman"/>
          <w:sz w:val="28"/>
          <w:szCs w:val="28"/>
        </w:rPr>
        <w:t xml:space="preserve">в соответствии с </w:t>
      </w:r>
      <w:r w:rsidR="008515CD" w:rsidRPr="00F674D6">
        <w:rPr>
          <w:rFonts w:ascii="Times New Roman" w:hAnsi="Times New Roman"/>
          <w:sz w:val="28"/>
          <w:szCs w:val="28"/>
        </w:rPr>
        <w:lastRenderedPageBreak/>
        <w:t xml:space="preserve">Положением о бюджетном процессе в сельском поселении </w:t>
      </w:r>
      <w:r w:rsidR="008515CD">
        <w:rPr>
          <w:rFonts w:ascii="Times New Roman" w:hAnsi="Times New Roman"/>
          <w:sz w:val="28"/>
          <w:szCs w:val="28"/>
        </w:rPr>
        <w:t>Анхимовское.</w:t>
      </w:r>
      <w:r w:rsidR="008515CD" w:rsidRPr="00F674D6">
        <w:rPr>
          <w:rFonts w:ascii="Times New Roman" w:hAnsi="Times New Roman"/>
          <w:sz w:val="28"/>
          <w:szCs w:val="28"/>
        </w:rPr>
        <w:t xml:space="preserve">   </w:t>
      </w:r>
      <w:r w:rsidR="008515CD">
        <w:rPr>
          <w:rFonts w:ascii="Times New Roman" w:hAnsi="Times New Roman"/>
          <w:sz w:val="28"/>
          <w:szCs w:val="28"/>
        </w:rPr>
        <w:t xml:space="preserve">Данные отчета достоверно отражают исполнение основных характеристик бюджета сельского поселения Анхимовское за </w:t>
      </w:r>
      <w:r w:rsidR="006E41FF">
        <w:rPr>
          <w:rFonts w:ascii="Times New Roman" w:hAnsi="Times New Roman"/>
          <w:sz w:val="28"/>
          <w:szCs w:val="28"/>
        </w:rPr>
        <w:t>1 квартал</w:t>
      </w:r>
      <w:r w:rsidR="008515CD">
        <w:rPr>
          <w:rFonts w:ascii="Times New Roman" w:hAnsi="Times New Roman"/>
          <w:sz w:val="28"/>
          <w:szCs w:val="28"/>
        </w:rPr>
        <w:t xml:space="preserve"> </w:t>
      </w:r>
      <w:r w:rsidR="006E41FF">
        <w:rPr>
          <w:rFonts w:ascii="Times New Roman" w:hAnsi="Times New Roman"/>
          <w:sz w:val="28"/>
          <w:szCs w:val="28"/>
        </w:rPr>
        <w:t>2022</w:t>
      </w:r>
      <w:r w:rsidR="008515CD">
        <w:rPr>
          <w:rFonts w:ascii="Times New Roman" w:hAnsi="Times New Roman"/>
          <w:sz w:val="28"/>
          <w:szCs w:val="28"/>
        </w:rPr>
        <w:t xml:space="preserve"> года. </w:t>
      </w:r>
    </w:p>
    <w:p w:rsidR="008515CD" w:rsidRPr="00362B3B" w:rsidRDefault="008515CD" w:rsidP="002F02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Анхимовское</w:t>
      </w:r>
      <w:r w:rsidRPr="00362B3B">
        <w:rPr>
          <w:rFonts w:ascii="Times New Roman" w:hAnsi="Times New Roman"/>
          <w:sz w:val="28"/>
          <w:szCs w:val="28"/>
        </w:rPr>
        <w:t xml:space="preserve"> за </w:t>
      </w:r>
      <w:r w:rsidR="006E41FF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6E41FF">
        <w:rPr>
          <w:rFonts w:ascii="Times New Roman" w:hAnsi="Times New Roman"/>
          <w:sz w:val="28"/>
          <w:szCs w:val="28"/>
        </w:rPr>
        <w:t>2022</w:t>
      </w:r>
      <w:r w:rsidRPr="00362B3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Pr="00362B3B">
        <w:rPr>
          <w:rFonts w:ascii="Times New Roman" w:hAnsi="Times New Roman"/>
          <w:b/>
          <w:bCs/>
          <w:sz w:val="28"/>
          <w:szCs w:val="28"/>
        </w:rPr>
        <w:t> </w:t>
      </w:r>
      <w:r w:rsidR="006C11B9">
        <w:rPr>
          <w:rFonts w:ascii="Times New Roman" w:hAnsi="Times New Roman"/>
          <w:b/>
          <w:bCs/>
          <w:sz w:val="28"/>
          <w:szCs w:val="28"/>
        </w:rPr>
        <w:t>1721,5</w:t>
      </w:r>
      <w:r w:rsidRPr="00362B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6C11B9">
        <w:rPr>
          <w:rFonts w:ascii="Times New Roman" w:hAnsi="Times New Roman"/>
          <w:sz w:val="28"/>
          <w:szCs w:val="28"/>
        </w:rPr>
        <w:t xml:space="preserve">24,0 </w:t>
      </w:r>
      <w:r w:rsidRPr="00362B3B">
        <w:rPr>
          <w:rFonts w:ascii="Times New Roman" w:hAnsi="Times New Roman"/>
          <w:sz w:val="28"/>
          <w:szCs w:val="28"/>
        </w:rPr>
        <w:t xml:space="preserve">% от годового плана, расходы исполнены на сумму </w:t>
      </w:r>
      <w:r w:rsidR="006C11B9" w:rsidRPr="006C11B9">
        <w:rPr>
          <w:rFonts w:ascii="Times New Roman" w:hAnsi="Times New Roman"/>
          <w:b/>
          <w:sz w:val="28"/>
          <w:szCs w:val="28"/>
        </w:rPr>
        <w:t>1646,5</w:t>
      </w:r>
      <w:r w:rsidRPr="00362B3B">
        <w:rPr>
          <w:rFonts w:ascii="Times New Roman" w:hAnsi="Times New Roman"/>
          <w:b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6C11B9">
        <w:rPr>
          <w:rFonts w:ascii="Times New Roman" w:hAnsi="Times New Roman"/>
          <w:sz w:val="28"/>
          <w:szCs w:val="28"/>
        </w:rPr>
        <w:t>19,1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515CD" w:rsidRDefault="008515CD" w:rsidP="002F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C602F">
        <w:rPr>
          <w:rFonts w:ascii="Times New Roman" w:hAnsi="Times New Roman"/>
          <w:sz w:val="28"/>
          <w:szCs w:val="28"/>
        </w:rPr>
        <w:t xml:space="preserve">Бюджет поселения исполнен с </w:t>
      </w:r>
      <w:r w:rsidRPr="009C602F">
        <w:rPr>
          <w:rFonts w:ascii="Times New Roman" w:hAnsi="Times New Roman"/>
          <w:b/>
          <w:sz w:val="28"/>
          <w:szCs w:val="28"/>
        </w:rPr>
        <w:t xml:space="preserve">профицитом </w:t>
      </w:r>
      <w:r w:rsidRPr="009C602F">
        <w:rPr>
          <w:rFonts w:ascii="Times New Roman" w:hAnsi="Times New Roman"/>
          <w:sz w:val="28"/>
          <w:szCs w:val="28"/>
        </w:rPr>
        <w:t xml:space="preserve">в </w:t>
      </w:r>
      <w:r w:rsidR="006C11B9">
        <w:rPr>
          <w:rFonts w:ascii="Times New Roman" w:hAnsi="Times New Roman"/>
          <w:sz w:val="28"/>
          <w:szCs w:val="28"/>
        </w:rPr>
        <w:t>сумме 75,0</w:t>
      </w:r>
      <w:r w:rsidRPr="009C602F">
        <w:rPr>
          <w:rFonts w:ascii="Times New Roman" w:hAnsi="Times New Roman"/>
          <w:sz w:val="28"/>
          <w:szCs w:val="28"/>
        </w:rPr>
        <w:t xml:space="preserve"> тыс. рублей.</w:t>
      </w:r>
      <w:r w:rsidRPr="00362B3B">
        <w:rPr>
          <w:rFonts w:ascii="Times New Roman" w:hAnsi="Times New Roman"/>
          <w:sz w:val="28"/>
          <w:szCs w:val="28"/>
        </w:rPr>
        <w:t xml:space="preserve">    </w:t>
      </w:r>
    </w:p>
    <w:p w:rsidR="006C11B9" w:rsidRPr="006C11B9" w:rsidRDefault="008515CD" w:rsidP="002F02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F73F5"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размер поступлений за </w:t>
      </w:r>
      <w:r w:rsidR="006E41FF">
        <w:rPr>
          <w:rFonts w:ascii="Times New Roman" w:hAnsi="Times New Roman"/>
          <w:sz w:val="28"/>
          <w:szCs w:val="28"/>
        </w:rPr>
        <w:t>1 квартал</w:t>
      </w:r>
      <w:r w:rsidRPr="00CF73F5">
        <w:rPr>
          <w:rFonts w:ascii="Times New Roman" w:hAnsi="Times New Roman"/>
          <w:sz w:val="28"/>
          <w:szCs w:val="28"/>
        </w:rPr>
        <w:t xml:space="preserve"> текущего года </w:t>
      </w:r>
      <w:r w:rsidR="006C11B9" w:rsidRPr="006C11B9">
        <w:rPr>
          <w:rFonts w:ascii="Times New Roman" w:hAnsi="Times New Roman"/>
          <w:sz w:val="28"/>
          <w:szCs w:val="28"/>
        </w:rPr>
        <w:t xml:space="preserve">увеличился по сравнению с аналогичным периодом прошлого года на 384,1 тыс. рублей, или на 28,7 % за счет увеличения поступления от безвозмездных поступлений.  </w:t>
      </w:r>
    </w:p>
    <w:p w:rsidR="001907A1" w:rsidRDefault="008515CD" w:rsidP="002F02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73F5">
        <w:rPr>
          <w:rFonts w:ascii="Times New Roman" w:hAnsi="Times New Roman"/>
          <w:sz w:val="28"/>
          <w:szCs w:val="28"/>
        </w:rPr>
        <w:t>По сравне</w:t>
      </w:r>
      <w:r>
        <w:rPr>
          <w:rFonts w:ascii="Times New Roman" w:hAnsi="Times New Roman"/>
          <w:sz w:val="28"/>
          <w:szCs w:val="28"/>
        </w:rPr>
        <w:t xml:space="preserve">нию с аналогичным периодом </w:t>
      </w:r>
      <w:r w:rsidR="006E41FF">
        <w:rPr>
          <w:rFonts w:ascii="Times New Roman" w:hAnsi="Times New Roman"/>
          <w:sz w:val="28"/>
          <w:szCs w:val="28"/>
        </w:rPr>
        <w:t>2021</w:t>
      </w:r>
      <w:r w:rsidRPr="00CF73F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CF73F5">
        <w:rPr>
          <w:rFonts w:ascii="Times New Roman" w:hAnsi="Times New Roman"/>
          <w:sz w:val="28"/>
          <w:szCs w:val="28"/>
        </w:rPr>
        <w:t>объем расхо</w:t>
      </w:r>
      <w:r>
        <w:rPr>
          <w:rFonts w:ascii="Times New Roman" w:hAnsi="Times New Roman"/>
          <w:sz w:val="28"/>
          <w:szCs w:val="28"/>
        </w:rPr>
        <w:t xml:space="preserve">дов бюджета поселения увеличился </w:t>
      </w:r>
      <w:r w:rsidR="006C11B9">
        <w:rPr>
          <w:rFonts w:ascii="Times New Roman" w:hAnsi="Times New Roman"/>
          <w:sz w:val="28"/>
          <w:szCs w:val="28"/>
        </w:rPr>
        <w:t>н</w:t>
      </w:r>
      <w:r w:rsidR="006C11B9" w:rsidRPr="006C11B9">
        <w:rPr>
          <w:rFonts w:ascii="Times New Roman" w:hAnsi="Times New Roman"/>
          <w:sz w:val="28"/>
          <w:szCs w:val="28"/>
        </w:rPr>
        <w:t>а 442,5 тыс. рублей, или на 36,8 %.</w:t>
      </w:r>
    </w:p>
    <w:p w:rsidR="008515CD" w:rsidRPr="00CF73F5" w:rsidRDefault="008515CD" w:rsidP="002F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515CD" w:rsidRPr="00675179" w:rsidRDefault="008515CD" w:rsidP="002F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F5"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       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362B3B">
        <w:rPr>
          <w:rFonts w:ascii="Times New Roman" w:hAnsi="Times New Roman"/>
          <w:sz w:val="28"/>
          <w:szCs w:val="28"/>
        </w:rPr>
        <w:t xml:space="preserve"> за </w:t>
      </w:r>
      <w:r w:rsidR="006E41FF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6E41FF">
        <w:rPr>
          <w:rFonts w:ascii="Times New Roman" w:hAnsi="Times New Roman"/>
          <w:sz w:val="28"/>
          <w:szCs w:val="28"/>
        </w:rPr>
        <w:t>2022</w:t>
      </w:r>
      <w:r w:rsidRPr="00362B3B">
        <w:rPr>
          <w:rFonts w:ascii="Times New Roman" w:hAnsi="Times New Roman"/>
          <w:sz w:val="28"/>
          <w:szCs w:val="28"/>
        </w:rPr>
        <w:t xml:space="preserve"> года к рассмотрению с</w:t>
      </w:r>
      <w:r w:rsidR="006C11B9">
        <w:rPr>
          <w:rFonts w:ascii="Times New Roman" w:hAnsi="Times New Roman"/>
          <w:sz w:val="28"/>
          <w:szCs w:val="28"/>
        </w:rPr>
        <w:t xml:space="preserve"> учетом подготовленного анализа. </w:t>
      </w:r>
    </w:p>
    <w:p w:rsidR="00EF3D7B" w:rsidRDefault="00EF3D7B" w:rsidP="002F02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2F9" w:rsidRDefault="002F02F9" w:rsidP="002F02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3D7B" w:rsidRPr="001907A1" w:rsidRDefault="00EF3D7B" w:rsidP="002F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7A1">
        <w:rPr>
          <w:rFonts w:ascii="Times New Roman" w:hAnsi="Times New Roman"/>
          <w:sz w:val="28"/>
          <w:szCs w:val="28"/>
        </w:rPr>
        <w:t xml:space="preserve">Аудитор  </w:t>
      </w:r>
    </w:p>
    <w:p w:rsidR="001907A1" w:rsidRPr="001907A1" w:rsidRDefault="00EF3D7B" w:rsidP="002F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7A1">
        <w:rPr>
          <w:rFonts w:ascii="Times New Roman" w:hAnsi="Times New Roman"/>
          <w:sz w:val="28"/>
          <w:szCs w:val="28"/>
        </w:rPr>
        <w:t xml:space="preserve">Ревизионной комиссии                                                         </w:t>
      </w:r>
      <w:r w:rsidR="001907A1">
        <w:rPr>
          <w:rFonts w:ascii="Times New Roman" w:hAnsi="Times New Roman"/>
          <w:sz w:val="28"/>
          <w:szCs w:val="28"/>
        </w:rPr>
        <w:t xml:space="preserve">        </w:t>
      </w:r>
      <w:r w:rsidRPr="001907A1">
        <w:rPr>
          <w:rFonts w:ascii="Times New Roman" w:hAnsi="Times New Roman"/>
          <w:sz w:val="28"/>
          <w:szCs w:val="28"/>
        </w:rPr>
        <w:t xml:space="preserve">  </w:t>
      </w:r>
      <w:r w:rsidR="001907A1">
        <w:rPr>
          <w:rFonts w:ascii="Times New Roman" w:hAnsi="Times New Roman"/>
          <w:sz w:val="28"/>
          <w:szCs w:val="28"/>
        </w:rPr>
        <w:t>О.</w:t>
      </w:r>
      <w:r w:rsidRPr="001907A1">
        <w:rPr>
          <w:rFonts w:ascii="Times New Roman" w:hAnsi="Times New Roman"/>
          <w:sz w:val="28"/>
          <w:szCs w:val="28"/>
        </w:rPr>
        <w:t xml:space="preserve"> Е. Нестерова      </w:t>
      </w:r>
    </w:p>
    <w:p w:rsidR="001907A1" w:rsidRPr="001907A1" w:rsidRDefault="001907A1" w:rsidP="002F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7A1" w:rsidRDefault="001907A1" w:rsidP="002F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7A1" w:rsidRDefault="001907A1" w:rsidP="002F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07A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03" w:rsidRDefault="00613903" w:rsidP="009C2D9D">
      <w:pPr>
        <w:spacing w:after="0" w:line="240" w:lineRule="auto"/>
      </w:pPr>
      <w:r>
        <w:separator/>
      </w:r>
    </w:p>
  </w:endnote>
  <w:endnote w:type="continuationSeparator" w:id="0">
    <w:p w:rsidR="00613903" w:rsidRDefault="00613903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03" w:rsidRDefault="00613903" w:rsidP="009C2D9D">
      <w:pPr>
        <w:spacing w:after="0" w:line="240" w:lineRule="auto"/>
      </w:pPr>
      <w:r>
        <w:separator/>
      </w:r>
    </w:p>
  </w:footnote>
  <w:footnote w:type="continuationSeparator" w:id="0">
    <w:p w:rsidR="00613903" w:rsidRDefault="00613903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>
    <w:nsid w:val="25E16A49"/>
    <w:multiLevelType w:val="hybridMultilevel"/>
    <w:tmpl w:val="0B90F66C"/>
    <w:lvl w:ilvl="0" w:tplc="B2529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0332"/>
    <w:rsid w:val="000238EB"/>
    <w:rsid w:val="000245AD"/>
    <w:rsid w:val="00043029"/>
    <w:rsid w:val="000536C9"/>
    <w:rsid w:val="00056522"/>
    <w:rsid w:val="00066B39"/>
    <w:rsid w:val="00075FBF"/>
    <w:rsid w:val="000A0426"/>
    <w:rsid w:val="000A5D13"/>
    <w:rsid w:val="000A5F2F"/>
    <w:rsid w:val="000C5381"/>
    <w:rsid w:val="000C67A3"/>
    <w:rsid w:val="00100243"/>
    <w:rsid w:val="00102AEF"/>
    <w:rsid w:val="00107740"/>
    <w:rsid w:val="00115970"/>
    <w:rsid w:val="00122BDF"/>
    <w:rsid w:val="001252BF"/>
    <w:rsid w:val="00125992"/>
    <w:rsid w:val="00142D65"/>
    <w:rsid w:val="001457C4"/>
    <w:rsid w:val="00157D22"/>
    <w:rsid w:val="0016667F"/>
    <w:rsid w:val="001667D4"/>
    <w:rsid w:val="00174C2B"/>
    <w:rsid w:val="0017616D"/>
    <w:rsid w:val="001834CF"/>
    <w:rsid w:val="001907A1"/>
    <w:rsid w:val="00190C0E"/>
    <w:rsid w:val="00191FAD"/>
    <w:rsid w:val="001A0468"/>
    <w:rsid w:val="001A24FA"/>
    <w:rsid w:val="001A7810"/>
    <w:rsid w:val="001B25E5"/>
    <w:rsid w:val="001C3D49"/>
    <w:rsid w:val="001F0C56"/>
    <w:rsid w:val="001F12B2"/>
    <w:rsid w:val="001F2BE3"/>
    <w:rsid w:val="001F3266"/>
    <w:rsid w:val="001F3424"/>
    <w:rsid w:val="00224687"/>
    <w:rsid w:val="00234AE2"/>
    <w:rsid w:val="002406EF"/>
    <w:rsid w:val="0024431B"/>
    <w:rsid w:val="0025466B"/>
    <w:rsid w:val="0025555F"/>
    <w:rsid w:val="002563EA"/>
    <w:rsid w:val="00267E05"/>
    <w:rsid w:val="00275F99"/>
    <w:rsid w:val="00281E4B"/>
    <w:rsid w:val="0029353B"/>
    <w:rsid w:val="00297B0C"/>
    <w:rsid w:val="002A5EAA"/>
    <w:rsid w:val="002B7546"/>
    <w:rsid w:val="002C6EB2"/>
    <w:rsid w:val="002E121B"/>
    <w:rsid w:val="002E2B26"/>
    <w:rsid w:val="002E7608"/>
    <w:rsid w:val="002F02F9"/>
    <w:rsid w:val="002F2BA5"/>
    <w:rsid w:val="00300992"/>
    <w:rsid w:val="00302620"/>
    <w:rsid w:val="00311ADC"/>
    <w:rsid w:val="00314AB4"/>
    <w:rsid w:val="0032109A"/>
    <w:rsid w:val="00362FF8"/>
    <w:rsid w:val="003710D9"/>
    <w:rsid w:val="00373D16"/>
    <w:rsid w:val="00374072"/>
    <w:rsid w:val="00374CB4"/>
    <w:rsid w:val="00377C08"/>
    <w:rsid w:val="00384B3B"/>
    <w:rsid w:val="003A32F1"/>
    <w:rsid w:val="003B0806"/>
    <w:rsid w:val="003B0E51"/>
    <w:rsid w:val="003B19DD"/>
    <w:rsid w:val="003B2BEB"/>
    <w:rsid w:val="003B6A98"/>
    <w:rsid w:val="003D53C9"/>
    <w:rsid w:val="003E54F8"/>
    <w:rsid w:val="003F31C1"/>
    <w:rsid w:val="003F4937"/>
    <w:rsid w:val="003F7BF3"/>
    <w:rsid w:val="004000A4"/>
    <w:rsid w:val="00400DD6"/>
    <w:rsid w:val="00413BCF"/>
    <w:rsid w:val="00445B90"/>
    <w:rsid w:val="00456B52"/>
    <w:rsid w:val="004630ED"/>
    <w:rsid w:val="00464B46"/>
    <w:rsid w:val="00477946"/>
    <w:rsid w:val="004779C0"/>
    <w:rsid w:val="00480C8D"/>
    <w:rsid w:val="0049301B"/>
    <w:rsid w:val="00496ABC"/>
    <w:rsid w:val="004A221B"/>
    <w:rsid w:val="004B7338"/>
    <w:rsid w:val="004C303F"/>
    <w:rsid w:val="004D58F0"/>
    <w:rsid w:val="004D797C"/>
    <w:rsid w:val="004E5007"/>
    <w:rsid w:val="004E6233"/>
    <w:rsid w:val="00505A07"/>
    <w:rsid w:val="00520200"/>
    <w:rsid w:val="00533806"/>
    <w:rsid w:val="00533D81"/>
    <w:rsid w:val="00535EE0"/>
    <w:rsid w:val="005501D5"/>
    <w:rsid w:val="005509A0"/>
    <w:rsid w:val="00557A5E"/>
    <w:rsid w:val="005654EA"/>
    <w:rsid w:val="00576124"/>
    <w:rsid w:val="005775FA"/>
    <w:rsid w:val="00590326"/>
    <w:rsid w:val="0059687D"/>
    <w:rsid w:val="005A0419"/>
    <w:rsid w:val="005A6AD9"/>
    <w:rsid w:val="005B16FC"/>
    <w:rsid w:val="005B3649"/>
    <w:rsid w:val="005C2752"/>
    <w:rsid w:val="005C552F"/>
    <w:rsid w:val="005C75C2"/>
    <w:rsid w:val="005E4287"/>
    <w:rsid w:val="005E584C"/>
    <w:rsid w:val="005F2401"/>
    <w:rsid w:val="00601951"/>
    <w:rsid w:val="00605237"/>
    <w:rsid w:val="00606BD2"/>
    <w:rsid w:val="00606F87"/>
    <w:rsid w:val="00607040"/>
    <w:rsid w:val="0061037B"/>
    <w:rsid w:val="00613903"/>
    <w:rsid w:val="00617226"/>
    <w:rsid w:val="006232D4"/>
    <w:rsid w:val="00625401"/>
    <w:rsid w:val="0063264C"/>
    <w:rsid w:val="00632ACF"/>
    <w:rsid w:val="00632EAA"/>
    <w:rsid w:val="00635BD3"/>
    <w:rsid w:val="00636991"/>
    <w:rsid w:val="00642579"/>
    <w:rsid w:val="00643F98"/>
    <w:rsid w:val="00653CE0"/>
    <w:rsid w:val="00660678"/>
    <w:rsid w:val="00661A91"/>
    <w:rsid w:val="00671702"/>
    <w:rsid w:val="00674E39"/>
    <w:rsid w:val="006833BB"/>
    <w:rsid w:val="0069047E"/>
    <w:rsid w:val="006A09ED"/>
    <w:rsid w:val="006B2F61"/>
    <w:rsid w:val="006B4807"/>
    <w:rsid w:val="006B68C4"/>
    <w:rsid w:val="006C11B9"/>
    <w:rsid w:val="006C1833"/>
    <w:rsid w:val="006C784A"/>
    <w:rsid w:val="006D214A"/>
    <w:rsid w:val="006D288D"/>
    <w:rsid w:val="006D5EE2"/>
    <w:rsid w:val="006E41FF"/>
    <w:rsid w:val="006F6F4D"/>
    <w:rsid w:val="00722B16"/>
    <w:rsid w:val="00727856"/>
    <w:rsid w:val="007369AE"/>
    <w:rsid w:val="00740E04"/>
    <w:rsid w:val="0074201B"/>
    <w:rsid w:val="007503D9"/>
    <w:rsid w:val="007612FC"/>
    <w:rsid w:val="007647E0"/>
    <w:rsid w:val="007761AE"/>
    <w:rsid w:val="0079576A"/>
    <w:rsid w:val="007A03FD"/>
    <w:rsid w:val="007A08A8"/>
    <w:rsid w:val="007B4993"/>
    <w:rsid w:val="007B667B"/>
    <w:rsid w:val="007D55CC"/>
    <w:rsid w:val="007D5C10"/>
    <w:rsid w:val="007D6063"/>
    <w:rsid w:val="007E3ACF"/>
    <w:rsid w:val="007E5A67"/>
    <w:rsid w:val="00805589"/>
    <w:rsid w:val="00816418"/>
    <w:rsid w:val="00816F14"/>
    <w:rsid w:val="0082077C"/>
    <w:rsid w:val="008217AE"/>
    <w:rsid w:val="00835807"/>
    <w:rsid w:val="008515CD"/>
    <w:rsid w:val="00853684"/>
    <w:rsid w:val="008547B4"/>
    <w:rsid w:val="00861CA2"/>
    <w:rsid w:val="00864E1C"/>
    <w:rsid w:val="008B2AE5"/>
    <w:rsid w:val="008B2D86"/>
    <w:rsid w:val="008B305D"/>
    <w:rsid w:val="008B4FAB"/>
    <w:rsid w:val="008D25C8"/>
    <w:rsid w:val="008D7811"/>
    <w:rsid w:val="008E2A43"/>
    <w:rsid w:val="008E6D97"/>
    <w:rsid w:val="008F5227"/>
    <w:rsid w:val="009100F7"/>
    <w:rsid w:val="00913AE0"/>
    <w:rsid w:val="00917266"/>
    <w:rsid w:val="0092306D"/>
    <w:rsid w:val="00923922"/>
    <w:rsid w:val="00926228"/>
    <w:rsid w:val="00934BBA"/>
    <w:rsid w:val="00937AEF"/>
    <w:rsid w:val="009434F8"/>
    <w:rsid w:val="00950979"/>
    <w:rsid w:val="009514E3"/>
    <w:rsid w:val="009567C9"/>
    <w:rsid w:val="00957984"/>
    <w:rsid w:val="009629E9"/>
    <w:rsid w:val="00965F4F"/>
    <w:rsid w:val="0096694B"/>
    <w:rsid w:val="00971A95"/>
    <w:rsid w:val="00972C73"/>
    <w:rsid w:val="00976BE5"/>
    <w:rsid w:val="009A408D"/>
    <w:rsid w:val="009B6386"/>
    <w:rsid w:val="009C0D12"/>
    <w:rsid w:val="009C2D9D"/>
    <w:rsid w:val="009C316D"/>
    <w:rsid w:val="009C512B"/>
    <w:rsid w:val="009D25CA"/>
    <w:rsid w:val="009E53A6"/>
    <w:rsid w:val="009E7DB3"/>
    <w:rsid w:val="009F1878"/>
    <w:rsid w:val="009F224E"/>
    <w:rsid w:val="009F52E0"/>
    <w:rsid w:val="009F5B88"/>
    <w:rsid w:val="00A03A29"/>
    <w:rsid w:val="00A05A56"/>
    <w:rsid w:val="00A1107D"/>
    <w:rsid w:val="00A12341"/>
    <w:rsid w:val="00A317F9"/>
    <w:rsid w:val="00A4764B"/>
    <w:rsid w:val="00A5369E"/>
    <w:rsid w:val="00A63AE5"/>
    <w:rsid w:val="00A65942"/>
    <w:rsid w:val="00A757D1"/>
    <w:rsid w:val="00A82665"/>
    <w:rsid w:val="00A82F7E"/>
    <w:rsid w:val="00A954F2"/>
    <w:rsid w:val="00AA0374"/>
    <w:rsid w:val="00AB2619"/>
    <w:rsid w:val="00AC7860"/>
    <w:rsid w:val="00AD5F7F"/>
    <w:rsid w:val="00AD6BC1"/>
    <w:rsid w:val="00AD7BB0"/>
    <w:rsid w:val="00AE28CC"/>
    <w:rsid w:val="00AF3CB8"/>
    <w:rsid w:val="00B00FBF"/>
    <w:rsid w:val="00B156F0"/>
    <w:rsid w:val="00B161CB"/>
    <w:rsid w:val="00B169E8"/>
    <w:rsid w:val="00B40429"/>
    <w:rsid w:val="00B45AA1"/>
    <w:rsid w:val="00B572F3"/>
    <w:rsid w:val="00B742AF"/>
    <w:rsid w:val="00B9131B"/>
    <w:rsid w:val="00B938E6"/>
    <w:rsid w:val="00BA457D"/>
    <w:rsid w:val="00BA764D"/>
    <w:rsid w:val="00BB0056"/>
    <w:rsid w:val="00BB4A1E"/>
    <w:rsid w:val="00BC4D7A"/>
    <w:rsid w:val="00BC63CB"/>
    <w:rsid w:val="00BE7CC7"/>
    <w:rsid w:val="00BE7DC9"/>
    <w:rsid w:val="00C13569"/>
    <w:rsid w:val="00C27FF3"/>
    <w:rsid w:val="00C3114B"/>
    <w:rsid w:val="00C32558"/>
    <w:rsid w:val="00C33C1C"/>
    <w:rsid w:val="00C34C27"/>
    <w:rsid w:val="00C35292"/>
    <w:rsid w:val="00C42468"/>
    <w:rsid w:val="00C4615C"/>
    <w:rsid w:val="00C46869"/>
    <w:rsid w:val="00C71438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D2B0E"/>
    <w:rsid w:val="00CE20B8"/>
    <w:rsid w:val="00CF348A"/>
    <w:rsid w:val="00D2337F"/>
    <w:rsid w:val="00D244A7"/>
    <w:rsid w:val="00D44CBD"/>
    <w:rsid w:val="00D4647A"/>
    <w:rsid w:val="00D47AFE"/>
    <w:rsid w:val="00D54E46"/>
    <w:rsid w:val="00D64849"/>
    <w:rsid w:val="00D6678E"/>
    <w:rsid w:val="00D777CE"/>
    <w:rsid w:val="00D975BC"/>
    <w:rsid w:val="00DB2204"/>
    <w:rsid w:val="00DB4ACE"/>
    <w:rsid w:val="00DC574C"/>
    <w:rsid w:val="00DC67A2"/>
    <w:rsid w:val="00DD4D8A"/>
    <w:rsid w:val="00E06C0F"/>
    <w:rsid w:val="00E15204"/>
    <w:rsid w:val="00E1603C"/>
    <w:rsid w:val="00E250C4"/>
    <w:rsid w:val="00E27894"/>
    <w:rsid w:val="00E37C7C"/>
    <w:rsid w:val="00E54EBA"/>
    <w:rsid w:val="00E640DD"/>
    <w:rsid w:val="00E711A9"/>
    <w:rsid w:val="00E755AA"/>
    <w:rsid w:val="00E813F1"/>
    <w:rsid w:val="00E84834"/>
    <w:rsid w:val="00E873B6"/>
    <w:rsid w:val="00EA12A9"/>
    <w:rsid w:val="00EB1232"/>
    <w:rsid w:val="00EC3762"/>
    <w:rsid w:val="00EC435F"/>
    <w:rsid w:val="00EC555C"/>
    <w:rsid w:val="00EC61C7"/>
    <w:rsid w:val="00ED00C5"/>
    <w:rsid w:val="00ED16C0"/>
    <w:rsid w:val="00ED59BC"/>
    <w:rsid w:val="00EE272E"/>
    <w:rsid w:val="00EE6EB4"/>
    <w:rsid w:val="00EF03B0"/>
    <w:rsid w:val="00EF3D7B"/>
    <w:rsid w:val="00F010A9"/>
    <w:rsid w:val="00F07FC7"/>
    <w:rsid w:val="00F25F38"/>
    <w:rsid w:val="00F26EFD"/>
    <w:rsid w:val="00F276BB"/>
    <w:rsid w:val="00F4123E"/>
    <w:rsid w:val="00F45010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B2712"/>
    <w:rsid w:val="00FD1C33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EA3D77-5A76-422C-B876-81610CC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6BF7-CACB-45A8-A27D-F39FB0A6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2022-06-07T07:40:00Z</cp:lastPrinted>
  <dcterms:created xsi:type="dcterms:W3CDTF">2022-06-16T07:05:00Z</dcterms:created>
  <dcterms:modified xsi:type="dcterms:W3CDTF">2022-06-16T07:05:00Z</dcterms:modified>
</cp:coreProperties>
</file>