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AF" w:rsidRDefault="005847AF" w:rsidP="005847AF">
      <w:pPr>
        <w:pStyle w:val="s15"/>
        <w:jc w:val="both"/>
      </w:pPr>
      <w:r>
        <w:rPr>
          <w:rStyle w:val="s10"/>
        </w:rPr>
        <w:t>Статья 7.</w:t>
      </w:r>
      <w:r>
        <w:t xml:space="preserve"> Муниципальные правовые акты</w:t>
      </w:r>
    </w:p>
    <w:p w:rsidR="005847AF" w:rsidRPr="00306BDC" w:rsidRDefault="005847AF" w:rsidP="005847AF">
      <w:pPr>
        <w:pStyle w:val="s1"/>
        <w:jc w:val="both"/>
      </w:pPr>
      <w:r>
        <w:t xml:space="preserve">1. По </w:t>
      </w:r>
      <w:hyperlink r:id="rId4" w:anchor="/document/186367/entry/20110" w:history="1">
        <w:r w:rsidRPr="00306BDC">
          <w:rPr>
            <w:rStyle w:val="a3"/>
            <w:color w:val="auto"/>
            <w:u w:val="none"/>
          </w:rPr>
          <w:t>вопросам местного значения</w:t>
        </w:r>
      </w:hyperlink>
      <w:r w:rsidRPr="00306BDC">
        <w:t xml:space="preserve">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</w:t>
      </w:r>
      <w:hyperlink r:id="rId5" w:anchor="/document/186367/entry/20117" w:history="1">
        <w:r w:rsidRPr="00306BDC">
          <w:rPr>
            <w:rStyle w:val="a3"/>
            <w:color w:val="auto"/>
            <w:u w:val="none"/>
          </w:rPr>
          <w:t>муниципальные правовые акты</w:t>
        </w:r>
      </w:hyperlink>
      <w:r w:rsidRPr="00306BDC">
        <w:t>.</w:t>
      </w:r>
    </w:p>
    <w:p w:rsidR="005847AF" w:rsidRDefault="005847AF" w:rsidP="005847AF">
      <w:pPr>
        <w:pStyle w:val="s1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5847AF" w:rsidRDefault="005847AF" w:rsidP="005847AF">
      <w:pPr>
        <w:pStyle w:val="s1"/>
        <w:jc w:val="both"/>
      </w:pPr>
      <w:r>
        <w:t>3.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5847AF" w:rsidRDefault="005847AF" w:rsidP="005847AF">
      <w:pPr>
        <w:pStyle w:val="s1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5847AF" w:rsidRDefault="005847AF" w:rsidP="005847AF">
      <w:pPr>
        <w:pStyle w:val="s1"/>
        <w:jc w:val="both"/>
      </w:pPr>
      <w:r>
        <w:t xml:space="preserve">4. Муниципальные правовые акты не должны противоречить </w:t>
      </w:r>
      <w:hyperlink r:id="rId6" w:anchor="/document/10103000/entry/0" w:history="1">
        <w:r w:rsidRPr="00306BDC">
          <w:rPr>
            <w:rStyle w:val="a3"/>
            <w:color w:val="auto"/>
            <w:u w:val="none"/>
          </w:rPr>
          <w:t>Конституции</w:t>
        </w:r>
      </w:hyperlink>
      <w:r w:rsidRPr="00306BDC">
        <w:t xml:space="preserve"> Росс</w:t>
      </w:r>
      <w:r>
        <w:t>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5847AF" w:rsidRDefault="005847AF" w:rsidP="005847AF">
      <w:pPr>
        <w:pStyle w:val="s1"/>
        <w:jc w:val="both"/>
      </w:pPr>
      <w:r>
        <w:t xml:space="preserve">5. </w:t>
      </w:r>
      <w:proofErr w:type="gramStart"/>
      <w:r w:rsidRPr="00306BDC">
        <w:t xml:space="preserve">Если орган местного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не соответствует </w:t>
      </w:r>
      <w:hyperlink r:id="rId7" w:anchor="/document/10103000/entry/0" w:history="1">
        <w:r w:rsidRPr="00306BDC">
          <w:rPr>
            <w:rStyle w:val="a3"/>
            <w:color w:val="auto"/>
            <w:u w:val="none"/>
          </w:rPr>
          <w:t>Конституции</w:t>
        </w:r>
      </w:hyperlink>
      <w:r w:rsidRPr="00306BDC">
        <w:t xml:space="preserve"> Российской Федерации, федеральным конституционным законам, федеральным законам, договорам о разграничении предметов ведения</w:t>
      </w:r>
      <w:proofErr w:type="gramEnd"/>
      <w:r w:rsidRPr="00306BDC">
        <w:t xml:space="preserve"> </w:t>
      </w:r>
      <w:proofErr w:type="gramStart"/>
      <w:r w:rsidRPr="00306BDC">
        <w:t xml:space="preserve">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</w:t>
      </w:r>
      <w:hyperlink r:id="rId8" w:anchor="/document/10103000/entry/0" w:history="1">
        <w:r w:rsidRPr="00306BDC">
          <w:rPr>
            <w:rStyle w:val="a3"/>
            <w:color w:val="auto"/>
            <w:u w:val="none"/>
          </w:rPr>
          <w:t>Конституции</w:t>
        </w:r>
      </w:hyperlink>
      <w:r w:rsidRPr="00306BDC">
        <w:t xml:space="preserve"> Российской Федерации</w:t>
      </w:r>
      <w:proofErr w:type="gramEnd"/>
      <w:r w:rsidRPr="00306BDC">
        <w:t xml:space="preserve">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судом. </w:t>
      </w:r>
      <w:proofErr w:type="gramStart"/>
      <w:r w:rsidRPr="00306BDC">
        <w:t xml:space="preserve">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</w:t>
      </w:r>
      <w:hyperlink r:id="rId9" w:anchor="/document/10103000/entry/0" w:history="1">
        <w:r w:rsidRPr="00306BDC">
          <w:rPr>
            <w:rStyle w:val="a3"/>
            <w:color w:val="auto"/>
            <w:u w:val="none"/>
          </w:rPr>
          <w:t>Конституции</w:t>
        </w:r>
      </w:hyperlink>
      <w:r w:rsidRPr="00306BDC"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</w:t>
      </w:r>
      <w:proofErr w:type="gramEnd"/>
      <w:r w:rsidRPr="00306BDC">
        <w:t xml:space="preserve">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</w:t>
      </w:r>
      <w:r>
        <w:t xml:space="preserve"> Федерации либо </w:t>
      </w:r>
      <w:r>
        <w:lastRenderedPageBreak/>
        <w:t>закона или иного нормативного правового акта субъекта Российской Федерации, не допускается.</w:t>
      </w:r>
    </w:p>
    <w:p w:rsidR="005847AF" w:rsidRDefault="005847AF" w:rsidP="005847AF">
      <w:pPr>
        <w:pStyle w:val="s1"/>
        <w:jc w:val="both"/>
      </w:pPr>
      <w:r>
        <w:t xml:space="preserve">6. </w:t>
      </w:r>
      <w:proofErr w:type="gramStart"/>
      <w:r w:rsidRPr="00306BDC">
        <w:t xml:space="preserve"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10" w:anchor="/document/186367/entry/707" w:history="1">
        <w:r w:rsidRPr="00306BDC">
          <w:rPr>
            <w:rStyle w:val="a3"/>
            <w:color w:val="auto"/>
            <w:u w:val="none"/>
          </w:rPr>
          <w:t>части 7</w:t>
        </w:r>
      </w:hyperlink>
      <w:r w:rsidRPr="00306BDC">
        <w:t xml:space="preserve"> настоящей статьи, затрагивающие вопросы осуществления предпринимательской и инвестиционной</w:t>
      </w:r>
      <w:r>
        <w:t xml:space="preserve"> деятельности, в целях выявления положений, необоснованно затрудняющих осуществление предпринимательской и инвестиционной деятельности, подлежат</w:t>
      </w:r>
      <w:proofErr w:type="gramEnd"/>
      <w:r>
        <w:t xml:space="preserve"> </w:t>
      </w:r>
      <w:proofErr w:type="gramStart"/>
      <w:r>
        <w:t>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5847AF" w:rsidRDefault="005847AF" w:rsidP="005847AF">
      <w:pPr>
        <w:pStyle w:val="s1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5847AF" w:rsidRDefault="005847AF" w:rsidP="005847AF">
      <w:pPr>
        <w:pStyle w:val="s1"/>
        <w:jc w:val="both"/>
      </w:pPr>
      <w:r>
        <w:t xml:space="preserve">6.1. </w:t>
      </w:r>
      <w:proofErr w:type="gramStart"/>
      <w:r>
        <w:t xml:space="preserve">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</w:t>
      </w:r>
      <w:r w:rsidRPr="00306BDC">
        <w:t>установления и оценки</w:t>
      </w:r>
      <w:proofErr w:type="gramEnd"/>
      <w:r w:rsidRPr="00306BDC">
        <w:t xml:space="preserve"> применения обязательных требований, определенных </w:t>
      </w:r>
      <w:hyperlink r:id="rId11" w:anchor="/document/74449388/entry/0" w:history="1">
        <w:r w:rsidRPr="00306BDC">
          <w:rPr>
            <w:rStyle w:val="a3"/>
            <w:color w:val="auto"/>
            <w:u w:val="none"/>
          </w:rPr>
          <w:t>Федеральным законом</w:t>
        </w:r>
      </w:hyperlink>
      <w:r w:rsidRPr="00306BDC">
        <w:t xml:space="preserve"> от 31 июля 2020 года N 247-ФЗ "Об обязательных требованиях в Российской Федерации</w:t>
      </w:r>
      <w:r>
        <w:t>".</w:t>
      </w:r>
    </w:p>
    <w:p w:rsidR="005847AF" w:rsidRPr="00306BDC" w:rsidRDefault="005847AF" w:rsidP="005847AF">
      <w:pPr>
        <w:pStyle w:val="s9"/>
        <w:jc w:val="both"/>
      </w:pPr>
      <w:r w:rsidRPr="00306BDC">
        <w:t xml:space="preserve">Законы субъектов Российской Федерации, устанавливающие перечни муниципальных районов и городских округов, предусмотренные частью 7 статьи 7 настоящего Федерального закона, </w:t>
      </w:r>
      <w:hyperlink r:id="rId12" w:anchor="/document/71295974/entry/42" w:history="1">
        <w:r w:rsidRPr="00306BDC">
          <w:rPr>
            <w:rStyle w:val="a3"/>
            <w:color w:val="auto"/>
            <w:u w:val="none"/>
          </w:rPr>
          <w:t>должны быть приняты</w:t>
        </w:r>
      </w:hyperlink>
      <w:r w:rsidRPr="00306BDC">
        <w:t xml:space="preserve"> субъектами Российской Федерации до 1 января 2017 г.</w:t>
      </w:r>
    </w:p>
    <w:p w:rsidR="005847AF" w:rsidRDefault="005847AF" w:rsidP="005847AF">
      <w:pPr>
        <w:pStyle w:val="s1"/>
        <w:jc w:val="both"/>
      </w:pPr>
      <w: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5847AF" w:rsidRDefault="005847AF" w:rsidP="005847AF">
      <w:pPr>
        <w:pStyle w:val="s15"/>
        <w:jc w:val="both"/>
      </w:pPr>
      <w:r>
        <w:rPr>
          <w:rStyle w:val="s10"/>
        </w:rPr>
        <w:lastRenderedPageBreak/>
        <w:t>Статья 46.</w:t>
      </w:r>
      <w:r>
        <w:t xml:space="preserve"> Подготовка муниципальных правовых актов</w:t>
      </w:r>
    </w:p>
    <w:p w:rsidR="005847AF" w:rsidRDefault="005847AF" w:rsidP="005847AF">
      <w:pPr>
        <w:pStyle w:val="s1"/>
        <w:jc w:val="both"/>
      </w:pPr>
      <w:r>
        <w:t xml:space="preserve">1. </w:t>
      </w:r>
      <w:r w:rsidRPr="00306BDC">
        <w:t xml:space="preserve">Проекты </w:t>
      </w:r>
      <w:hyperlink r:id="rId13" w:anchor="/document/186367/entry/20117" w:history="1">
        <w:r w:rsidRPr="00306BDC">
          <w:rPr>
            <w:rStyle w:val="a3"/>
            <w:color w:val="auto"/>
            <w:u w:val="none"/>
          </w:rPr>
          <w:t>муниципальных правовых актов</w:t>
        </w:r>
      </w:hyperlink>
      <w:r w:rsidRPr="00306BDC">
        <w:t xml:space="preserve"> могут вноситься депутатами представительного органа муниципального образования, главой муниципального</w:t>
      </w:r>
      <w:r>
        <w:t xml:space="preserve">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5847AF" w:rsidRDefault="005847AF" w:rsidP="005847AF">
      <w:pPr>
        <w:pStyle w:val="s1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5847AF" w:rsidRDefault="005847AF" w:rsidP="005847AF">
      <w:pPr>
        <w:pStyle w:val="s1"/>
        <w:jc w:val="both"/>
      </w:pPr>
      <w:r>
        <w:t xml:space="preserve">3. </w:t>
      </w:r>
      <w:proofErr w:type="gramStart"/>
      <w: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14" w:anchor="/document/186367/entry/4606" w:history="1">
        <w:r w:rsidRPr="00306BDC">
          <w:rPr>
            <w:rStyle w:val="a3"/>
            <w:color w:val="auto"/>
            <w:u w:val="none"/>
          </w:rPr>
          <w:t>части 6</w:t>
        </w:r>
      </w:hyperlink>
      <w:r w:rsidRPr="00306BDC">
        <w:t xml:space="preserve"> настоя</w:t>
      </w:r>
      <w:r>
        <w:t>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>
        <w:t xml:space="preserve"> </w:t>
      </w:r>
      <w:proofErr w:type="gramStart"/>
      <w:r>
        <w:t>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</w:t>
      </w:r>
      <w:proofErr w:type="gramEnd"/>
      <w:r>
        <w:t xml:space="preserve"> с законом субъекта Российской Федерации, за исключением:</w:t>
      </w:r>
    </w:p>
    <w:p w:rsidR="005847AF" w:rsidRDefault="005847AF" w:rsidP="005847AF">
      <w:pPr>
        <w:pStyle w:val="s1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847AF" w:rsidRDefault="005847AF" w:rsidP="005847AF">
      <w:pPr>
        <w:pStyle w:val="s1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5847AF" w:rsidRDefault="005847AF" w:rsidP="005847AF">
      <w:pPr>
        <w:pStyle w:val="s1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847AF" w:rsidRDefault="005847AF" w:rsidP="005847AF">
      <w:pPr>
        <w:pStyle w:val="s1"/>
        <w:jc w:val="both"/>
      </w:pPr>
      <w:r>
        <w:t xml:space="preserve">4. </w:t>
      </w:r>
      <w:proofErr w:type="gramStart"/>
      <w: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5847AF" w:rsidRDefault="005847AF" w:rsidP="005847AF">
      <w:pPr>
        <w:pStyle w:val="s1"/>
        <w:jc w:val="both"/>
      </w:pPr>
      <w:r>
        <w:lastRenderedPageBreak/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847AF" w:rsidRDefault="005847AF" w:rsidP="005847AF">
      <w:pPr>
        <w:pStyle w:val="s1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5847AF" w:rsidRDefault="005847AF" w:rsidP="005847AF">
      <w:pPr>
        <w:pStyle w:val="s1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847AF" w:rsidRDefault="005847AF" w:rsidP="005847AF">
      <w:pPr>
        <w:pStyle w:val="s1"/>
        <w:jc w:val="both"/>
      </w:pPr>
      <w: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5847AF" w:rsidRDefault="005847AF" w:rsidP="005847AF">
      <w:pPr>
        <w:pStyle w:val="s1"/>
        <w:jc w:val="both"/>
      </w:pPr>
      <w:r>
        <w:t xml:space="preserve">6. </w:t>
      </w:r>
      <w:proofErr w:type="gramStart"/>
      <w:r>
        <w:t>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906830" w:rsidRDefault="00906830" w:rsidP="005847AF">
      <w:pPr>
        <w:jc w:val="both"/>
      </w:pPr>
    </w:p>
    <w:sectPr w:rsidR="00906830" w:rsidSect="0090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AF"/>
    <w:rsid w:val="001C1403"/>
    <w:rsid w:val="00306BDC"/>
    <w:rsid w:val="005847AF"/>
    <w:rsid w:val="0090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47AF"/>
  </w:style>
  <w:style w:type="paragraph" w:customStyle="1" w:styleId="s9">
    <w:name w:val="s_9"/>
    <w:basedOn w:val="a"/>
    <w:rsid w:val="005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47AF"/>
    <w:rPr>
      <w:color w:val="0000FF"/>
      <w:u w:val="single"/>
    </w:rPr>
  </w:style>
  <w:style w:type="paragraph" w:customStyle="1" w:styleId="s1">
    <w:name w:val="s_1"/>
    <w:basedOn w:val="a"/>
    <w:rsid w:val="005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1853</Words>
  <Characters>10565</Characters>
  <Application>Microsoft Office Word</Application>
  <DocSecurity>0</DocSecurity>
  <Lines>88</Lines>
  <Paragraphs>24</Paragraphs>
  <ScaleCrop>false</ScaleCrop>
  <Company>DG Win&amp;Soft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3</cp:revision>
  <dcterms:created xsi:type="dcterms:W3CDTF">2021-10-08T08:23:00Z</dcterms:created>
  <dcterms:modified xsi:type="dcterms:W3CDTF">2021-10-08T08:31:00Z</dcterms:modified>
</cp:coreProperties>
</file>