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60" w:rsidRPr="009B1891" w:rsidRDefault="00E161C6" w:rsidP="00E161C6">
      <w:pPr>
        <w:spacing w:after="0" w:line="240" w:lineRule="auto"/>
        <w:jc w:val="right"/>
        <w:rPr>
          <w:rFonts w:ascii="Times New Roman" w:hAnsi="Times New Roman"/>
          <w:b/>
          <w:sz w:val="24"/>
          <w:szCs w:val="24"/>
        </w:rPr>
      </w:pPr>
      <w:r w:rsidRPr="009B1891">
        <w:rPr>
          <w:rFonts w:ascii="Times New Roman" w:hAnsi="Times New Roman"/>
          <w:b/>
          <w:sz w:val="24"/>
          <w:szCs w:val="24"/>
        </w:rPr>
        <w:t>проект</w:t>
      </w:r>
      <w:r w:rsidR="005018AE" w:rsidRPr="009B1891">
        <w:rPr>
          <w:rFonts w:ascii="Times New Roman" w:hAnsi="Times New Roman"/>
          <w:b/>
          <w:sz w:val="24"/>
          <w:szCs w:val="24"/>
        </w:rPr>
        <w:t xml:space="preserve"> </w:t>
      </w:r>
    </w:p>
    <w:p w:rsidR="00E161C6" w:rsidRPr="009B1891" w:rsidRDefault="005018AE" w:rsidP="00E161C6">
      <w:pPr>
        <w:spacing w:after="0" w:line="240" w:lineRule="auto"/>
        <w:jc w:val="right"/>
        <w:rPr>
          <w:rFonts w:ascii="Times New Roman" w:hAnsi="Times New Roman"/>
          <w:b/>
          <w:sz w:val="24"/>
          <w:szCs w:val="24"/>
        </w:rPr>
      </w:pPr>
      <w:r w:rsidRPr="009B1891">
        <w:rPr>
          <w:rFonts w:ascii="Times New Roman" w:hAnsi="Times New Roman"/>
          <w:b/>
          <w:sz w:val="24"/>
          <w:szCs w:val="24"/>
        </w:rPr>
        <w:t xml:space="preserve"> </w:t>
      </w:r>
    </w:p>
    <w:p w:rsidR="005018AE" w:rsidRPr="009B1891" w:rsidRDefault="005018AE" w:rsidP="005018AE">
      <w:pPr>
        <w:spacing w:after="0" w:line="240" w:lineRule="auto"/>
        <w:rPr>
          <w:rFonts w:ascii="Times New Roman" w:hAnsi="Times New Roman"/>
          <w:sz w:val="28"/>
          <w:szCs w:val="28"/>
        </w:rPr>
      </w:pPr>
      <w:r w:rsidRPr="009B1891">
        <w:rPr>
          <w:rFonts w:ascii="Times New Roman" w:hAnsi="Times New Roman"/>
          <w:sz w:val="28"/>
          <w:szCs w:val="28"/>
        </w:rPr>
        <w:t>АДМИНИСТРАЦИЯ ВЫТЕГОРСКОГО МУНИЦИПАЛЬНОГО РАЙОНА</w:t>
      </w:r>
    </w:p>
    <w:p w:rsidR="005018AE" w:rsidRPr="009B1891" w:rsidRDefault="005018AE" w:rsidP="005018AE">
      <w:pPr>
        <w:spacing w:after="0" w:line="240" w:lineRule="auto"/>
        <w:jc w:val="center"/>
        <w:rPr>
          <w:rFonts w:ascii="Times New Roman" w:hAnsi="Times New Roman"/>
          <w:sz w:val="28"/>
          <w:szCs w:val="28"/>
        </w:rPr>
      </w:pPr>
    </w:p>
    <w:p w:rsidR="005018AE" w:rsidRPr="009B1891" w:rsidRDefault="005018AE" w:rsidP="005018AE">
      <w:pPr>
        <w:spacing w:after="0" w:line="240" w:lineRule="auto"/>
        <w:jc w:val="center"/>
        <w:rPr>
          <w:rFonts w:ascii="Times New Roman" w:hAnsi="Times New Roman"/>
          <w:b/>
          <w:sz w:val="24"/>
          <w:szCs w:val="24"/>
        </w:rPr>
      </w:pPr>
      <w:r w:rsidRPr="009B1891">
        <w:rPr>
          <w:rFonts w:ascii="Times New Roman" w:hAnsi="Times New Roman"/>
          <w:sz w:val="28"/>
          <w:szCs w:val="28"/>
        </w:rPr>
        <w:t>ПОСТАНОВЛЕНИЕ</w:t>
      </w:r>
    </w:p>
    <w:p w:rsidR="005018AE" w:rsidRPr="009B1891" w:rsidRDefault="005018AE" w:rsidP="005018AE">
      <w:pPr>
        <w:spacing w:after="0" w:line="240" w:lineRule="auto"/>
        <w:jc w:val="center"/>
        <w:rPr>
          <w:rFonts w:ascii="Times New Roman" w:hAnsi="Times New Roman"/>
          <w:b/>
          <w:sz w:val="24"/>
          <w:szCs w:val="24"/>
        </w:rPr>
      </w:pPr>
    </w:p>
    <w:p w:rsidR="005018AE" w:rsidRPr="009B1891" w:rsidRDefault="005018AE" w:rsidP="005018AE">
      <w:pPr>
        <w:spacing w:after="0" w:line="240" w:lineRule="auto"/>
        <w:jc w:val="both"/>
        <w:rPr>
          <w:rFonts w:ascii="Times New Roman" w:hAnsi="Times New Roman"/>
          <w:sz w:val="24"/>
          <w:szCs w:val="24"/>
        </w:rPr>
      </w:pPr>
    </w:p>
    <w:p w:rsidR="005018AE" w:rsidRPr="009B1891" w:rsidRDefault="005018AE" w:rsidP="005018AE">
      <w:pPr>
        <w:spacing w:after="0" w:line="240" w:lineRule="auto"/>
        <w:jc w:val="both"/>
        <w:rPr>
          <w:rFonts w:ascii="Times New Roman" w:hAnsi="Times New Roman"/>
          <w:sz w:val="28"/>
          <w:szCs w:val="28"/>
        </w:rPr>
      </w:pPr>
      <w:r w:rsidRPr="009B1891">
        <w:rPr>
          <w:rFonts w:ascii="Times New Roman" w:hAnsi="Times New Roman"/>
          <w:sz w:val="28"/>
          <w:szCs w:val="28"/>
        </w:rPr>
        <w:t>от</w:t>
      </w:r>
      <w:proofErr w:type="gramStart"/>
      <w:r w:rsidRPr="009B1891">
        <w:rPr>
          <w:rFonts w:ascii="Times New Roman" w:hAnsi="Times New Roman"/>
          <w:sz w:val="28"/>
          <w:szCs w:val="28"/>
        </w:rPr>
        <w:t xml:space="preserve">    .</w:t>
      </w:r>
      <w:proofErr w:type="gramEnd"/>
      <w:r w:rsidRPr="009B1891">
        <w:rPr>
          <w:rFonts w:ascii="Times New Roman" w:hAnsi="Times New Roman"/>
          <w:sz w:val="28"/>
          <w:szCs w:val="28"/>
        </w:rPr>
        <w:t xml:space="preserve">  .                              №  </w:t>
      </w:r>
    </w:p>
    <w:p w:rsidR="005018AE" w:rsidRPr="009B1891" w:rsidRDefault="005018AE" w:rsidP="005018AE">
      <w:pPr>
        <w:spacing w:after="0" w:line="240" w:lineRule="auto"/>
        <w:jc w:val="both"/>
        <w:rPr>
          <w:rFonts w:ascii="Times New Roman" w:hAnsi="Times New Roman"/>
          <w:sz w:val="20"/>
          <w:szCs w:val="20"/>
        </w:rPr>
      </w:pPr>
      <w:r w:rsidRPr="009B1891">
        <w:rPr>
          <w:rFonts w:ascii="Times New Roman" w:hAnsi="Times New Roman"/>
          <w:sz w:val="20"/>
          <w:szCs w:val="20"/>
        </w:rPr>
        <w:t xml:space="preserve">                                        г. Вытегра</w:t>
      </w:r>
    </w:p>
    <w:p w:rsidR="005018AE" w:rsidRPr="009B1891" w:rsidRDefault="005018AE" w:rsidP="005018AE">
      <w:pPr>
        <w:spacing w:after="0" w:line="240" w:lineRule="auto"/>
        <w:jc w:val="both"/>
        <w:rPr>
          <w:rFonts w:ascii="Times New Roman" w:hAnsi="Times New Roman"/>
          <w:sz w:val="24"/>
          <w:szCs w:val="24"/>
        </w:rPr>
      </w:pPr>
    </w:p>
    <w:p w:rsidR="005018AE" w:rsidRPr="009B1891" w:rsidRDefault="005018AE" w:rsidP="005018AE">
      <w:pPr>
        <w:spacing w:after="0" w:line="240" w:lineRule="auto"/>
        <w:jc w:val="both"/>
        <w:rPr>
          <w:rFonts w:ascii="Times New Roman" w:hAnsi="Times New Roman"/>
          <w:sz w:val="24"/>
          <w:szCs w:val="24"/>
        </w:rPr>
      </w:pPr>
    </w:p>
    <w:p w:rsidR="005018AE" w:rsidRPr="009B1891" w:rsidRDefault="005018AE"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О внесении изменений в </w:t>
      </w:r>
      <w:proofErr w:type="gramStart"/>
      <w:r w:rsidRPr="009B1891">
        <w:rPr>
          <w:rFonts w:ascii="Times New Roman" w:hAnsi="Times New Roman"/>
          <w:sz w:val="28"/>
          <w:szCs w:val="28"/>
        </w:rPr>
        <w:t>муниципальную</w:t>
      </w:r>
      <w:proofErr w:type="gramEnd"/>
      <w:r w:rsidRPr="009B1891">
        <w:rPr>
          <w:rFonts w:ascii="Times New Roman" w:hAnsi="Times New Roman"/>
          <w:sz w:val="28"/>
          <w:szCs w:val="28"/>
        </w:rPr>
        <w:t xml:space="preserve"> </w:t>
      </w:r>
    </w:p>
    <w:p w:rsidR="00F21FC8" w:rsidRPr="009B1891" w:rsidRDefault="005018AE" w:rsidP="00F21FC8">
      <w:pPr>
        <w:spacing w:after="0" w:line="240" w:lineRule="auto"/>
        <w:jc w:val="both"/>
        <w:rPr>
          <w:rFonts w:ascii="Times New Roman" w:hAnsi="Times New Roman"/>
          <w:sz w:val="28"/>
          <w:szCs w:val="28"/>
        </w:rPr>
      </w:pPr>
      <w:r w:rsidRPr="009B1891">
        <w:rPr>
          <w:rFonts w:ascii="Times New Roman" w:hAnsi="Times New Roman"/>
          <w:sz w:val="28"/>
          <w:szCs w:val="28"/>
        </w:rPr>
        <w:t>программу «</w:t>
      </w:r>
      <w:r w:rsidR="00F21FC8" w:rsidRPr="009B1891">
        <w:rPr>
          <w:rFonts w:ascii="Times New Roman" w:hAnsi="Times New Roman"/>
          <w:sz w:val="28"/>
          <w:szCs w:val="28"/>
        </w:rPr>
        <w:t xml:space="preserve">Экономическое развитие </w:t>
      </w:r>
    </w:p>
    <w:p w:rsidR="00F21FC8" w:rsidRPr="009B1891" w:rsidRDefault="00F21FC8" w:rsidP="00F21FC8">
      <w:pPr>
        <w:spacing w:after="0" w:line="240" w:lineRule="auto"/>
        <w:jc w:val="both"/>
        <w:rPr>
          <w:rFonts w:ascii="Times New Roman" w:hAnsi="Times New Roman"/>
          <w:sz w:val="28"/>
          <w:szCs w:val="28"/>
        </w:rPr>
      </w:pPr>
      <w:r w:rsidRPr="009B1891">
        <w:rPr>
          <w:rFonts w:ascii="Times New Roman" w:hAnsi="Times New Roman"/>
          <w:sz w:val="28"/>
          <w:szCs w:val="28"/>
        </w:rPr>
        <w:t xml:space="preserve">Вытегорского муниципального района </w:t>
      </w:r>
    </w:p>
    <w:p w:rsidR="005018AE" w:rsidRPr="009B1891" w:rsidRDefault="00F21FC8" w:rsidP="00F21FC8">
      <w:pPr>
        <w:spacing w:after="0" w:line="240" w:lineRule="auto"/>
        <w:jc w:val="both"/>
        <w:rPr>
          <w:rFonts w:ascii="Times New Roman" w:hAnsi="Times New Roman"/>
          <w:sz w:val="28"/>
          <w:szCs w:val="28"/>
        </w:rPr>
      </w:pPr>
      <w:r w:rsidRPr="009B1891">
        <w:rPr>
          <w:rFonts w:ascii="Times New Roman" w:hAnsi="Times New Roman"/>
          <w:sz w:val="28"/>
          <w:szCs w:val="28"/>
        </w:rPr>
        <w:t>на 2021-2025 годы</w:t>
      </w:r>
      <w:r w:rsidR="005018AE" w:rsidRPr="009B1891">
        <w:rPr>
          <w:rFonts w:ascii="Times New Roman" w:hAnsi="Times New Roman"/>
          <w:sz w:val="28"/>
          <w:szCs w:val="28"/>
        </w:rPr>
        <w:t>»</w:t>
      </w:r>
    </w:p>
    <w:p w:rsidR="00EA3FF8" w:rsidRPr="009B1891" w:rsidRDefault="00EA3FF8" w:rsidP="00EA3FF8">
      <w:pPr>
        <w:spacing w:after="0" w:line="240" w:lineRule="auto"/>
        <w:jc w:val="both"/>
        <w:rPr>
          <w:rFonts w:ascii="Times New Roman" w:hAnsi="Times New Roman"/>
          <w:sz w:val="28"/>
          <w:szCs w:val="28"/>
        </w:rPr>
      </w:pPr>
    </w:p>
    <w:p w:rsidR="00EA3FF8" w:rsidRPr="009B1891" w:rsidRDefault="00EA3FF8" w:rsidP="00EA3FF8">
      <w:pPr>
        <w:spacing w:after="0" w:line="240" w:lineRule="auto"/>
        <w:jc w:val="both"/>
        <w:rPr>
          <w:rFonts w:ascii="Times New Roman" w:hAnsi="Times New Roman"/>
          <w:sz w:val="28"/>
          <w:szCs w:val="28"/>
        </w:rPr>
      </w:pPr>
    </w:p>
    <w:p w:rsidR="00EA3FF8" w:rsidRPr="009B1891" w:rsidRDefault="00EA3FF8" w:rsidP="00EA3FF8">
      <w:pPr>
        <w:spacing w:after="0" w:line="240" w:lineRule="auto"/>
        <w:ind w:firstLine="709"/>
        <w:jc w:val="both"/>
        <w:rPr>
          <w:rFonts w:ascii="Times New Roman" w:hAnsi="Times New Roman"/>
          <w:sz w:val="28"/>
          <w:szCs w:val="28"/>
        </w:rPr>
      </w:pPr>
      <w:proofErr w:type="gramStart"/>
      <w:r w:rsidRPr="009B1891">
        <w:rPr>
          <w:rFonts w:ascii="Times New Roman" w:hAnsi="Times New Roman"/>
          <w:sz w:val="28"/>
          <w:szCs w:val="28"/>
        </w:rPr>
        <w:t xml:space="preserve">В целях более эффективной реализации мероприятий в сфере инвестиционной деятельности и малого и среднего предпринимательства в </w:t>
      </w:r>
      <w:proofErr w:type="spellStart"/>
      <w:r w:rsidRPr="009B1891">
        <w:rPr>
          <w:rFonts w:ascii="Times New Roman" w:hAnsi="Times New Roman"/>
          <w:sz w:val="28"/>
          <w:szCs w:val="28"/>
        </w:rPr>
        <w:t>Вытегорском</w:t>
      </w:r>
      <w:proofErr w:type="spellEnd"/>
      <w:r w:rsidRPr="009B1891">
        <w:rPr>
          <w:rFonts w:ascii="Times New Roman" w:hAnsi="Times New Roman"/>
          <w:sz w:val="28"/>
          <w:szCs w:val="28"/>
        </w:rPr>
        <w:t xml:space="preserve"> районе и в связи  с принятием решений Представительного Собрания Вытегор</w:t>
      </w:r>
      <w:r w:rsidR="002D0B1B" w:rsidRPr="009B1891">
        <w:rPr>
          <w:rFonts w:ascii="Times New Roman" w:hAnsi="Times New Roman"/>
          <w:sz w:val="28"/>
          <w:szCs w:val="28"/>
        </w:rPr>
        <w:t xml:space="preserve">ского муниципального района от 13 </w:t>
      </w:r>
      <w:r w:rsidRPr="009B1891">
        <w:rPr>
          <w:rFonts w:ascii="Times New Roman" w:hAnsi="Times New Roman"/>
          <w:sz w:val="28"/>
          <w:szCs w:val="28"/>
        </w:rPr>
        <w:t>декабря 202</w:t>
      </w:r>
      <w:r w:rsidR="002D0B1B" w:rsidRPr="009B1891">
        <w:rPr>
          <w:rFonts w:ascii="Times New Roman" w:hAnsi="Times New Roman"/>
          <w:sz w:val="28"/>
          <w:szCs w:val="28"/>
        </w:rPr>
        <w:t>1</w:t>
      </w:r>
      <w:r w:rsidRPr="009B1891">
        <w:rPr>
          <w:rFonts w:ascii="Times New Roman" w:hAnsi="Times New Roman"/>
          <w:sz w:val="28"/>
          <w:szCs w:val="28"/>
        </w:rPr>
        <w:t xml:space="preserve"> года №</w:t>
      </w:r>
      <w:r w:rsidR="002D0B1B" w:rsidRPr="009B1891">
        <w:rPr>
          <w:rFonts w:ascii="Times New Roman" w:hAnsi="Times New Roman"/>
          <w:sz w:val="28"/>
          <w:szCs w:val="28"/>
        </w:rPr>
        <w:t xml:space="preserve"> 500</w:t>
      </w:r>
      <w:r w:rsidRPr="009B1891">
        <w:rPr>
          <w:rFonts w:ascii="Times New Roman" w:hAnsi="Times New Roman"/>
          <w:sz w:val="28"/>
          <w:szCs w:val="28"/>
        </w:rPr>
        <w:t xml:space="preserve"> «О районном бюджете на 202</w:t>
      </w:r>
      <w:r w:rsidR="002D0B1B" w:rsidRPr="009B1891">
        <w:rPr>
          <w:rFonts w:ascii="Times New Roman" w:hAnsi="Times New Roman"/>
          <w:sz w:val="28"/>
          <w:szCs w:val="28"/>
        </w:rPr>
        <w:t>2</w:t>
      </w:r>
      <w:r w:rsidRPr="009B1891">
        <w:rPr>
          <w:rFonts w:ascii="Times New Roman" w:hAnsi="Times New Roman"/>
          <w:sz w:val="28"/>
          <w:szCs w:val="28"/>
        </w:rPr>
        <w:t xml:space="preserve"> год и плановый период 202</w:t>
      </w:r>
      <w:r w:rsidR="002D0B1B" w:rsidRPr="009B1891">
        <w:rPr>
          <w:rFonts w:ascii="Times New Roman" w:hAnsi="Times New Roman"/>
          <w:sz w:val="28"/>
          <w:szCs w:val="28"/>
        </w:rPr>
        <w:t>3</w:t>
      </w:r>
      <w:r w:rsidRPr="009B1891">
        <w:rPr>
          <w:rFonts w:ascii="Times New Roman" w:hAnsi="Times New Roman"/>
          <w:sz w:val="28"/>
          <w:szCs w:val="28"/>
        </w:rPr>
        <w:t xml:space="preserve"> и 202</w:t>
      </w:r>
      <w:r w:rsidR="002D0B1B" w:rsidRPr="009B1891">
        <w:rPr>
          <w:rFonts w:ascii="Times New Roman" w:hAnsi="Times New Roman"/>
          <w:sz w:val="28"/>
          <w:szCs w:val="28"/>
        </w:rPr>
        <w:t>4</w:t>
      </w:r>
      <w:r w:rsidRPr="009B1891">
        <w:rPr>
          <w:rFonts w:ascii="Times New Roman" w:hAnsi="Times New Roman"/>
          <w:sz w:val="28"/>
          <w:szCs w:val="28"/>
        </w:rPr>
        <w:t xml:space="preserve"> годов», от 31 марта 2022 года </w:t>
      </w:r>
      <w:r w:rsidR="002D0B1B" w:rsidRPr="009B1891">
        <w:rPr>
          <w:rFonts w:ascii="Times New Roman" w:hAnsi="Times New Roman"/>
          <w:sz w:val="28"/>
          <w:szCs w:val="28"/>
        </w:rPr>
        <w:t>№____</w:t>
      </w:r>
      <w:r w:rsidRPr="009B1891">
        <w:rPr>
          <w:rFonts w:ascii="Times New Roman" w:hAnsi="Times New Roman"/>
          <w:sz w:val="28"/>
          <w:szCs w:val="28"/>
        </w:rPr>
        <w:t>«</w:t>
      </w:r>
      <w:r w:rsidR="002D0B1B" w:rsidRPr="009B1891">
        <w:rPr>
          <w:rFonts w:ascii="Times New Roman" w:hAnsi="Times New Roman"/>
          <w:sz w:val="28"/>
          <w:szCs w:val="28"/>
        </w:rPr>
        <w:t>О внесении изменений в решение Представительного Собрания</w:t>
      </w:r>
      <w:proofErr w:type="gramEnd"/>
      <w:r w:rsidR="002D0B1B" w:rsidRPr="009B1891">
        <w:rPr>
          <w:rFonts w:ascii="Times New Roman" w:hAnsi="Times New Roman"/>
          <w:sz w:val="28"/>
          <w:szCs w:val="28"/>
        </w:rPr>
        <w:t xml:space="preserve"> от 13.12.2021»</w:t>
      </w:r>
    </w:p>
    <w:p w:rsidR="00EA3FF8" w:rsidRPr="009B1891" w:rsidRDefault="00EA3FF8" w:rsidP="00F21FC8">
      <w:pPr>
        <w:spacing w:after="0" w:line="240" w:lineRule="auto"/>
        <w:jc w:val="both"/>
        <w:rPr>
          <w:rFonts w:ascii="Times New Roman" w:hAnsi="Times New Roman"/>
          <w:sz w:val="28"/>
          <w:szCs w:val="28"/>
        </w:rPr>
      </w:pPr>
    </w:p>
    <w:p w:rsidR="005018AE" w:rsidRPr="009B1891" w:rsidRDefault="005018AE" w:rsidP="005018AE">
      <w:pPr>
        <w:spacing w:after="0" w:line="240" w:lineRule="auto"/>
        <w:jc w:val="center"/>
        <w:rPr>
          <w:rFonts w:ascii="Times New Roman" w:hAnsi="Times New Roman"/>
          <w:sz w:val="28"/>
          <w:szCs w:val="28"/>
        </w:rPr>
      </w:pPr>
    </w:p>
    <w:p w:rsidR="005018AE" w:rsidRPr="009B1891" w:rsidRDefault="005018AE"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w:t>
      </w:r>
      <w:r w:rsidR="008C546B" w:rsidRPr="009B1891">
        <w:rPr>
          <w:rFonts w:ascii="Times New Roman" w:hAnsi="Times New Roman"/>
          <w:sz w:val="28"/>
          <w:szCs w:val="28"/>
        </w:rPr>
        <w:t xml:space="preserve"> </w:t>
      </w:r>
      <w:r w:rsidRPr="009B1891">
        <w:rPr>
          <w:rFonts w:ascii="Times New Roman" w:hAnsi="Times New Roman"/>
          <w:sz w:val="28"/>
          <w:szCs w:val="28"/>
        </w:rPr>
        <w:t xml:space="preserve">  </w:t>
      </w:r>
      <w:r w:rsidRPr="009B1891">
        <w:rPr>
          <w:rFonts w:ascii="Times New Roman" w:hAnsi="Times New Roman"/>
          <w:b/>
          <w:sz w:val="28"/>
          <w:szCs w:val="28"/>
        </w:rPr>
        <w:t>ПОСТАНОВЛЯЮ</w:t>
      </w:r>
      <w:r w:rsidRPr="009B1891">
        <w:rPr>
          <w:rFonts w:ascii="Times New Roman" w:hAnsi="Times New Roman"/>
          <w:sz w:val="28"/>
          <w:szCs w:val="28"/>
        </w:rPr>
        <w:t>:</w:t>
      </w:r>
    </w:p>
    <w:p w:rsidR="00AE010D" w:rsidRPr="009B1891" w:rsidRDefault="00AE010D" w:rsidP="005018AE">
      <w:pPr>
        <w:spacing w:after="0" w:line="240" w:lineRule="auto"/>
        <w:jc w:val="both"/>
        <w:rPr>
          <w:rFonts w:ascii="Times New Roman" w:hAnsi="Times New Roman"/>
          <w:sz w:val="28"/>
          <w:szCs w:val="28"/>
        </w:rPr>
      </w:pPr>
    </w:p>
    <w:p w:rsidR="00AE010D" w:rsidRPr="009B1891" w:rsidRDefault="00AE010D" w:rsidP="00EA3FF8">
      <w:pPr>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1) в </w:t>
      </w:r>
      <w:r w:rsidR="00EA3FF8" w:rsidRPr="009B1891">
        <w:rPr>
          <w:rFonts w:ascii="Times New Roman" w:hAnsi="Times New Roman"/>
          <w:sz w:val="28"/>
          <w:szCs w:val="28"/>
        </w:rPr>
        <w:t xml:space="preserve">позиции «Объем  финансового обеспечения программы» </w:t>
      </w:r>
      <w:r w:rsidRPr="009B1891">
        <w:rPr>
          <w:rFonts w:ascii="Times New Roman" w:hAnsi="Times New Roman"/>
          <w:sz w:val="28"/>
          <w:szCs w:val="28"/>
        </w:rPr>
        <w:t>паспорт</w:t>
      </w:r>
      <w:r w:rsidR="00EA3FF8" w:rsidRPr="009B1891">
        <w:rPr>
          <w:rFonts w:ascii="Times New Roman" w:hAnsi="Times New Roman"/>
          <w:sz w:val="28"/>
          <w:szCs w:val="28"/>
        </w:rPr>
        <w:t>а</w:t>
      </w:r>
      <w:r w:rsidRPr="009B1891">
        <w:rPr>
          <w:rFonts w:ascii="Times New Roman" w:hAnsi="Times New Roman"/>
          <w:sz w:val="28"/>
          <w:szCs w:val="28"/>
        </w:rPr>
        <w:t xml:space="preserve"> </w:t>
      </w:r>
      <w:r w:rsidR="00EA3FF8" w:rsidRPr="009B1891">
        <w:rPr>
          <w:rFonts w:ascii="Times New Roman" w:hAnsi="Times New Roman"/>
          <w:sz w:val="28"/>
          <w:szCs w:val="28"/>
        </w:rPr>
        <w:t xml:space="preserve">цифры </w:t>
      </w:r>
      <w:r w:rsidR="002D0B1B" w:rsidRPr="009B1891">
        <w:rPr>
          <w:rFonts w:ascii="Times New Roman" w:hAnsi="Times New Roman"/>
          <w:sz w:val="28"/>
          <w:szCs w:val="28"/>
        </w:rPr>
        <w:t xml:space="preserve"> «17990,8» заменить цифрами «21007,7», слова «2021 год – 2755,0 тыс</w:t>
      </w:r>
      <w:proofErr w:type="gramStart"/>
      <w:r w:rsidR="002D0B1B" w:rsidRPr="009B1891">
        <w:rPr>
          <w:rFonts w:ascii="Times New Roman" w:hAnsi="Times New Roman"/>
          <w:sz w:val="28"/>
          <w:szCs w:val="28"/>
        </w:rPr>
        <w:t>.р</w:t>
      </w:r>
      <w:proofErr w:type="gramEnd"/>
      <w:r w:rsidR="002D0B1B" w:rsidRPr="009B1891">
        <w:rPr>
          <w:rFonts w:ascii="Times New Roman" w:hAnsi="Times New Roman"/>
          <w:sz w:val="28"/>
          <w:szCs w:val="28"/>
        </w:rPr>
        <w:t>уб.;» заменить цифрами «2021 год – 2650,1 тыс.руб.;», слова «2022 год -5457,9 тыс.руб.;» заменить цифрами «2022 год – 5364,7 тыс.руб.;», слова «2023 год – 5707,9 тыс.руб.;» заменить цифрами «2023 год – 3637,7 тыс.руб.;»,  слова «2024 год  - 2035,0 тыс.руб.;» заменить цифрами «2024 год –7320, 2 тыс</w:t>
      </w:r>
      <w:proofErr w:type="gramStart"/>
      <w:r w:rsidR="002D0B1B" w:rsidRPr="009B1891">
        <w:rPr>
          <w:rFonts w:ascii="Times New Roman" w:hAnsi="Times New Roman"/>
          <w:sz w:val="28"/>
          <w:szCs w:val="28"/>
        </w:rPr>
        <w:t>.р</w:t>
      </w:r>
      <w:proofErr w:type="gramEnd"/>
      <w:r w:rsidR="002D0B1B" w:rsidRPr="009B1891">
        <w:rPr>
          <w:rFonts w:ascii="Times New Roman" w:hAnsi="Times New Roman"/>
          <w:sz w:val="28"/>
          <w:szCs w:val="28"/>
        </w:rPr>
        <w:t>уб.» ;</w:t>
      </w:r>
    </w:p>
    <w:p w:rsidR="00EA3FF8" w:rsidRPr="009B1891" w:rsidRDefault="00EA3FF8" w:rsidP="00EA3FF8">
      <w:pPr>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2) в разделе «Объем  финансового обеспечения программы» цифры </w:t>
      </w:r>
      <w:r w:rsidR="002D0B1B" w:rsidRPr="009B1891">
        <w:rPr>
          <w:rFonts w:ascii="Times New Roman" w:hAnsi="Times New Roman"/>
          <w:sz w:val="28"/>
          <w:szCs w:val="28"/>
        </w:rPr>
        <w:t>«17990,8» заменить цифрами «21007,7», слова «2021 год – 2755,0 тыс. руб.</w:t>
      </w:r>
      <w:proofErr w:type="gramStart"/>
      <w:r w:rsidR="002D0B1B" w:rsidRPr="009B1891">
        <w:rPr>
          <w:rFonts w:ascii="Times New Roman" w:hAnsi="Times New Roman"/>
          <w:sz w:val="28"/>
          <w:szCs w:val="28"/>
        </w:rPr>
        <w:t>;»</w:t>
      </w:r>
      <w:proofErr w:type="gramEnd"/>
      <w:r w:rsidR="002D0B1B" w:rsidRPr="009B1891">
        <w:rPr>
          <w:rFonts w:ascii="Times New Roman" w:hAnsi="Times New Roman"/>
          <w:sz w:val="28"/>
          <w:szCs w:val="28"/>
        </w:rPr>
        <w:t xml:space="preserve"> заменить цифрами «2021 год – 2650,1 тыс.руб.;», слова «2022 год -5457,9 тыс.руб.;»  заменить цифрами «2022 год – 5364,7 тыс.руб.;», слова «2023 год – 5707,9 тыс.руб.;» заменить цифрами «2023 год – 3637,7 тыс.руб.;»,  слова «2024 год  - 2035,0 тыс.руб.;»  заменить цифрами «2024 год –7320, 2 тыс</w:t>
      </w:r>
      <w:proofErr w:type="gramStart"/>
      <w:r w:rsidR="002D0B1B" w:rsidRPr="009B1891">
        <w:rPr>
          <w:rFonts w:ascii="Times New Roman" w:hAnsi="Times New Roman"/>
          <w:sz w:val="28"/>
          <w:szCs w:val="28"/>
        </w:rPr>
        <w:t>.р</w:t>
      </w:r>
      <w:proofErr w:type="gramEnd"/>
      <w:r w:rsidR="002D0B1B" w:rsidRPr="009B1891">
        <w:rPr>
          <w:rFonts w:ascii="Times New Roman" w:hAnsi="Times New Roman"/>
          <w:sz w:val="28"/>
          <w:szCs w:val="28"/>
        </w:rPr>
        <w:t>уб.» ;</w:t>
      </w:r>
    </w:p>
    <w:p w:rsidR="00EA3FF8" w:rsidRPr="009B1891" w:rsidRDefault="00EA3FF8" w:rsidP="009B1891">
      <w:pPr>
        <w:spacing w:after="0" w:line="240" w:lineRule="auto"/>
        <w:ind w:firstLine="709"/>
        <w:rPr>
          <w:rFonts w:ascii="Times New Roman" w:hAnsi="Times New Roman"/>
          <w:sz w:val="28"/>
          <w:szCs w:val="28"/>
        </w:rPr>
      </w:pPr>
      <w:r w:rsidRPr="009B1891">
        <w:rPr>
          <w:rFonts w:ascii="Times New Roman" w:hAnsi="Times New Roman"/>
          <w:sz w:val="28"/>
          <w:szCs w:val="28"/>
        </w:rPr>
        <w:t>3) приложение 3 к программе  изложить в новой</w:t>
      </w:r>
      <w:r w:rsidRPr="009B1891">
        <w:rPr>
          <w:rFonts w:ascii="Times New Roman" w:hAnsi="Times New Roman"/>
          <w:sz w:val="28"/>
          <w:szCs w:val="28"/>
        </w:rPr>
        <w:tab/>
        <w:t xml:space="preserve"> редакции </w:t>
      </w:r>
      <w:r w:rsidR="009B1891" w:rsidRPr="009B1891">
        <w:rPr>
          <w:rFonts w:ascii="Times New Roman" w:hAnsi="Times New Roman"/>
          <w:sz w:val="28"/>
          <w:szCs w:val="28"/>
        </w:rPr>
        <w:t>с</w:t>
      </w:r>
      <w:r w:rsidRPr="009B1891">
        <w:rPr>
          <w:rFonts w:ascii="Times New Roman" w:hAnsi="Times New Roman"/>
          <w:sz w:val="28"/>
          <w:szCs w:val="28"/>
        </w:rPr>
        <w:t xml:space="preserve">огласно приложению 1 к настоящему постановлению; </w:t>
      </w:r>
    </w:p>
    <w:p w:rsidR="00EA3FF8" w:rsidRPr="009B1891" w:rsidRDefault="00EA3FF8" w:rsidP="009B1891">
      <w:pPr>
        <w:spacing w:after="0" w:line="240" w:lineRule="auto"/>
        <w:ind w:firstLine="709"/>
        <w:rPr>
          <w:rFonts w:ascii="Times New Roman" w:hAnsi="Times New Roman"/>
          <w:sz w:val="28"/>
          <w:szCs w:val="28"/>
        </w:rPr>
      </w:pPr>
      <w:r w:rsidRPr="009B1891">
        <w:rPr>
          <w:rFonts w:ascii="Times New Roman" w:hAnsi="Times New Roman"/>
          <w:sz w:val="28"/>
          <w:szCs w:val="28"/>
        </w:rPr>
        <w:t>4) приложение 4 к  программе  изложить в новой</w:t>
      </w:r>
      <w:r w:rsidRPr="009B1891">
        <w:rPr>
          <w:rFonts w:ascii="Times New Roman" w:hAnsi="Times New Roman"/>
          <w:sz w:val="28"/>
          <w:szCs w:val="28"/>
        </w:rPr>
        <w:tab/>
        <w:t xml:space="preserve"> редакции согласно приложению 2 к настоящему постановлению; </w:t>
      </w:r>
    </w:p>
    <w:p w:rsidR="00EA3FF8" w:rsidRPr="009B1891" w:rsidRDefault="00EA3FF8" w:rsidP="00EA3FF8">
      <w:pPr>
        <w:spacing w:after="0" w:line="240" w:lineRule="auto"/>
        <w:ind w:firstLine="709"/>
        <w:jc w:val="both"/>
        <w:rPr>
          <w:rFonts w:ascii="Times New Roman" w:hAnsi="Times New Roman"/>
          <w:sz w:val="28"/>
          <w:szCs w:val="28"/>
        </w:rPr>
      </w:pPr>
      <w:r w:rsidRPr="009B1891">
        <w:rPr>
          <w:rFonts w:ascii="Times New Roman" w:hAnsi="Times New Roman"/>
          <w:sz w:val="28"/>
          <w:szCs w:val="28"/>
        </w:rPr>
        <w:lastRenderedPageBreak/>
        <w:t>5) приложение 5 к  программе  изложить в новой</w:t>
      </w:r>
      <w:r w:rsidRPr="009B1891">
        <w:rPr>
          <w:rFonts w:ascii="Times New Roman" w:hAnsi="Times New Roman"/>
          <w:sz w:val="28"/>
          <w:szCs w:val="28"/>
        </w:rPr>
        <w:tab/>
        <w:t xml:space="preserve"> редакции согласно приложению 3 к настоящему постановлению; </w:t>
      </w:r>
    </w:p>
    <w:p w:rsidR="005018AE" w:rsidRPr="009B1891" w:rsidRDefault="00EA3FF8" w:rsidP="00EA3FF8">
      <w:pPr>
        <w:spacing w:after="0" w:line="240" w:lineRule="auto"/>
        <w:ind w:firstLine="709"/>
        <w:jc w:val="both"/>
        <w:rPr>
          <w:rFonts w:ascii="Times New Roman" w:hAnsi="Times New Roman"/>
          <w:sz w:val="28"/>
          <w:szCs w:val="28"/>
        </w:rPr>
      </w:pPr>
      <w:r w:rsidRPr="009B1891">
        <w:rPr>
          <w:rFonts w:ascii="Times New Roman" w:hAnsi="Times New Roman"/>
          <w:sz w:val="28"/>
          <w:szCs w:val="28"/>
        </w:rPr>
        <w:t>6</w:t>
      </w:r>
      <w:r w:rsidR="0060028E" w:rsidRPr="009B1891">
        <w:rPr>
          <w:rFonts w:ascii="Times New Roman" w:hAnsi="Times New Roman"/>
          <w:sz w:val="28"/>
          <w:szCs w:val="28"/>
        </w:rPr>
        <w:t>)</w:t>
      </w:r>
      <w:r w:rsidR="003268C3" w:rsidRPr="009B1891">
        <w:rPr>
          <w:rFonts w:ascii="Times New Roman" w:hAnsi="Times New Roman"/>
          <w:sz w:val="28"/>
          <w:szCs w:val="28"/>
        </w:rPr>
        <w:t xml:space="preserve"> </w:t>
      </w:r>
      <w:r w:rsidR="005018AE" w:rsidRPr="009B1891">
        <w:rPr>
          <w:rFonts w:ascii="Times New Roman" w:hAnsi="Times New Roman"/>
          <w:sz w:val="28"/>
          <w:szCs w:val="28"/>
        </w:rPr>
        <w:t>в подпрограмме</w:t>
      </w:r>
      <w:r w:rsidR="008A2320" w:rsidRPr="009B1891">
        <w:rPr>
          <w:rFonts w:ascii="Times New Roman" w:hAnsi="Times New Roman"/>
          <w:sz w:val="28"/>
          <w:szCs w:val="28"/>
        </w:rPr>
        <w:t xml:space="preserve"> </w:t>
      </w:r>
      <w:r w:rsidR="005018AE" w:rsidRPr="009B1891">
        <w:rPr>
          <w:rFonts w:ascii="Times New Roman" w:hAnsi="Times New Roman"/>
          <w:sz w:val="28"/>
          <w:szCs w:val="28"/>
        </w:rPr>
        <w:t>«Поддержка и развитие малого и среднего предпринимательства в Вытегорском районе»:</w:t>
      </w:r>
    </w:p>
    <w:p w:rsidR="00BA0EA7" w:rsidRPr="009B1891" w:rsidRDefault="00BA0EA7"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 позицию «Целевые показатели подпрограммы 2» паспорта дополнить абзацем следующего содержания «- количество специализированного </w:t>
      </w:r>
      <w:r w:rsidR="00ED3EF1" w:rsidRPr="009B1891">
        <w:rPr>
          <w:rFonts w:ascii="Times New Roman" w:hAnsi="Times New Roman"/>
          <w:sz w:val="28"/>
          <w:szCs w:val="28"/>
        </w:rPr>
        <w:t>авто</w:t>
      </w:r>
      <w:r w:rsidRPr="009B1891">
        <w:rPr>
          <w:rFonts w:ascii="Times New Roman" w:hAnsi="Times New Roman"/>
          <w:sz w:val="28"/>
          <w:szCs w:val="28"/>
        </w:rPr>
        <w:t>транспорта (автолавки), приобретенн</w:t>
      </w:r>
      <w:r w:rsidR="00ED3EF1" w:rsidRPr="009B1891">
        <w:rPr>
          <w:rFonts w:ascii="Times New Roman" w:hAnsi="Times New Roman"/>
          <w:sz w:val="28"/>
          <w:szCs w:val="28"/>
        </w:rPr>
        <w:t>ого</w:t>
      </w:r>
      <w:r w:rsidRPr="009B1891">
        <w:rPr>
          <w:rFonts w:ascii="Times New Roman" w:hAnsi="Times New Roman"/>
          <w:sz w:val="28"/>
          <w:szCs w:val="28"/>
        </w:rPr>
        <w:t xml:space="preserve"> за счет субсидии, осуществляющего доставку продовольственных товаров в малонаселенные и (или) труднодоступ</w:t>
      </w:r>
      <w:r w:rsidR="00ED3EF1" w:rsidRPr="009B1891">
        <w:rPr>
          <w:rFonts w:ascii="Times New Roman" w:hAnsi="Times New Roman"/>
          <w:sz w:val="28"/>
          <w:szCs w:val="28"/>
        </w:rPr>
        <w:t xml:space="preserve">ные населенные пункты, согласно </w:t>
      </w:r>
      <w:r w:rsidRPr="009B1891">
        <w:rPr>
          <w:rFonts w:ascii="Times New Roman" w:hAnsi="Times New Roman"/>
          <w:sz w:val="28"/>
          <w:szCs w:val="28"/>
        </w:rPr>
        <w:t>маршрутам и графикам,</w:t>
      </w:r>
      <w:r w:rsidR="00ED3EF1" w:rsidRPr="009B1891">
        <w:rPr>
          <w:rFonts w:ascii="Times New Roman" w:hAnsi="Times New Roman"/>
          <w:sz w:val="28"/>
          <w:szCs w:val="28"/>
        </w:rPr>
        <w:t xml:space="preserve"> установленным соглашением</w:t>
      </w:r>
      <w:r w:rsidR="00807460" w:rsidRPr="009B1891">
        <w:rPr>
          <w:rFonts w:ascii="Times New Roman" w:hAnsi="Times New Roman"/>
          <w:sz w:val="28"/>
          <w:szCs w:val="28"/>
        </w:rPr>
        <w:t xml:space="preserve"> между муниципальным образованием и организацией или индивидуальным предпринимателем,</w:t>
      </w:r>
      <w:r w:rsidRPr="009B1891">
        <w:rPr>
          <w:rFonts w:ascii="Times New Roman" w:hAnsi="Times New Roman"/>
          <w:sz w:val="28"/>
          <w:szCs w:val="28"/>
        </w:rPr>
        <w:t xml:space="preserve"> единиц»;</w:t>
      </w:r>
    </w:p>
    <w:p w:rsidR="00D029B9" w:rsidRPr="009B1891" w:rsidRDefault="00436EE0"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w:t>
      </w:r>
      <w:r w:rsidR="00351875" w:rsidRPr="009B1891">
        <w:rPr>
          <w:rFonts w:ascii="Times New Roman" w:hAnsi="Times New Roman"/>
          <w:sz w:val="28"/>
          <w:szCs w:val="28"/>
        </w:rPr>
        <w:tab/>
        <w:t xml:space="preserve">  </w:t>
      </w:r>
      <w:r w:rsidR="00D029B9" w:rsidRPr="009B1891">
        <w:rPr>
          <w:rFonts w:ascii="Times New Roman" w:hAnsi="Times New Roman"/>
          <w:sz w:val="28"/>
          <w:szCs w:val="28"/>
        </w:rPr>
        <w:t>- в позиции «Объ</w:t>
      </w:r>
      <w:r w:rsidR="00A2198A" w:rsidRPr="009B1891">
        <w:rPr>
          <w:rFonts w:ascii="Times New Roman" w:hAnsi="Times New Roman"/>
          <w:sz w:val="28"/>
          <w:szCs w:val="28"/>
        </w:rPr>
        <w:t>е</w:t>
      </w:r>
      <w:r w:rsidR="00D029B9" w:rsidRPr="009B1891">
        <w:rPr>
          <w:rFonts w:ascii="Times New Roman" w:hAnsi="Times New Roman"/>
          <w:sz w:val="28"/>
          <w:szCs w:val="28"/>
        </w:rPr>
        <w:t xml:space="preserve">м  финансового обеспечения подпрограммы 2» паспорта  </w:t>
      </w:r>
      <w:r w:rsidR="004136EE" w:rsidRPr="009B1891">
        <w:rPr>
          <w:rFonts w:ascii="Times New Roman" w:hAnsi="Times New Roman"/>
          <w:sz w:val="28"/>
          <w:szCs w:val="28"/>
        </w:rPr>
        <w:t>цифры «</w:t>
      </w:r>
      <w:r w:rsidR="003268C3" w:rsidRPr="009B1891">
        <w:rPr>
          <w:rFonts w:ascii="Times New Roman" w:hAnsi="Times New Roman"/>
          <w:sz w:val="28"/>
          <w:szCs w:val="28"/>
        </w:rPr>
        <w:t>7541,1</w:t>
      </w:r>
      <w:r w:rsidR="004136EE" w:rsidRPr="009B1891">
        <w:rPr>
          <w:rFonts w:ascii="Times New Roman" w:hAnsi="Times New Roman"/>
          <w:sz w:val="28"/>
          <w:szCs w:val="28"/>
        </w:rPr>
        <w:t>» заменить цифрами «</w:t>
      </w:r>
      <w:r w:rsidR="00CB5200" w:rsidRPr="009B1891">
        <w:rPr>
          <w:rFonts w:ascii="Times New Roman" w:hAnsi="Times New Roman"/>
          <w:sz w:val="28"/>
          <w:szCs w:val="28"/>
        </w:rPr>
        <w:t>11433,7</w:t>
      </w:r>
      <w:r w:rsidR="004136EE" w:rsidRPr="009B1891">
        <w:rPr>
          <w:rFonts w:ascii="Times New Roman" w:hAnsi="Times New Roman"/>
          <w:sz w:val="28"/>
          <w:szCs w:val="28"/>
        </w:rPr>
        <w:t>»</w:t>
      </w:r>
      <w:r w:rsidR="007A1F56" w:rsidRPr="009B1891">
        <w:rPr>
          <w:rFonts w:ascii="Times New Roman" w:hAnsi="Times New Roman"/>
          <w:sz w:val="28"/>
          <w:szCs w:val="28"/>
        </w:rPr>
        <w:t>,</w:t>
      </w:r>
      <w:r w:rsidR="00596319" w:rsidRPr="009B1891">
        <w:rPr>
          <w:rFonts w:ascii="Times New Roman" w:hAnsi="Times New Roman"/>
          <w:sz w:val="28"/>
          <w:szCs w:val="28"/>
        </w:rPr>
        <w:t xml:space="preserve"> </w:t>
      </w:r>
      <w:r w:rsidR="007A1F56" w:rsidRPr="009B1891">
        <w:rPr>
          <w:rFonts w:ascii="Times New Roman" w:hAnsi="Times New Roman"/>
          <w:sz w:val="28"/>
          <w:szCs w:val="28"/>
        </w:rPr>
        <w:t>слова «2021 год -</w:t>
      </w:r>
      <w:r w:rsidR="003268C3" w:rsidRPr="009B1891">
        <w:rPr>
          <w:rFonts w:ascii="Times New Roman" w:hAnsi="Times New Roman"/>
          <w:sz w:val="28"/>
          <w:szCs w:val="28"/>
        </w:rPr>
        <w:t>2065,3</w:t>
      </w:r>
      <w:r w:rsidR="007A1F56" w:rsidRPr="009B1891">
        <w:rPr>
          <w:rFonts w:ascii="Times New Roman" w:hAnsi="Times New Roman"/>
          <w:sz w:val="28"/>
          <w:szCs w:val="28"/>
        </w:rPr>
        <w:t xml:space="preserve"> тыс</w:t>
      </w:r>
      <w:proofErr w:type="gramStart"/>
      <w:r w:rsidR="007A1F56" w:rsidRPr="009B1891">
        <w:rPr>
          <w:rFonts w:ascii="Times New Roman" w:hAnsi="Times New Roman"/>
          <w:sz w:val="28"/>
          <w:szCs w:val="28"/>
        </w:rPr>
        <w:t>.р</w:t>
      </w:r>
      <w:proofErr w:type="gramEnd"/>
      <w:r w:rsidR="007A1F56" w:rsidRPr="009B1891">
        <w:rPr>
          <w:rFonts w:ascii="Times New Roman" w:hAnsi="Times New Roman"/>
          <w:sz w:val="28"/>
          <w:szCs w:val="28"/>
        </w:rPr>
        <w:t>уб.;</w:t>
      </w:r>
      <w:r w:rsidR="00D029B9" w:rsidRPr="009B1891">
        <w:rPr>
          <w:rFonts w:ascii="Times New Roman" w:hAnsi="Times New Roman"/>
          <w:sz w:val="28"/>
          <w:szCs w:val="28"/>
        </w:rPr>
        <w:t xml:space="preserve">» заменить </w:t>
      </w:r>
      <w:r w:rsidR="0048221F" w:rsidRPr="009B1891">
        <w:rPr>
          <w:rFonts w:ascii="Times New Roman" w:hAnsi="Times New Roman"/>
          <w:sz w:val="28"/>
          <w:szCs w:val="28"/>
        </w:rPr>
        <w:t>цифрами</w:t>
      </w:r>
      <w:r w:rsidR="00D029B9" w:rsidRPr="009B1891">
        <w:rPr>
          <w:rFonts w:ascii="Times New Roman" w:hAnsi="Times New Roman"/>
          <w:sz w:val="28"/>
          <w:szCs w:val="28"/>
        </w:rPr>
        <w:t xml:space="preserve"> </w:t>
      </w:r>
      <w:r w:rsidR="007A1F56" w:rsidRPr="009B1891">
        <w:rPr>
          <w:rFonts w:ascii="Times New Roman" w:hAnsi="Times New Roman"/>
          <w:sz w:val="28"/>
          <w:szCs w:val="28"/>
        </w:rPr>
        <w:t xml:space="preserve">«2021 год – </w:t>
      </w:r>
      <w:r w:rsidR="003268C3" w:rsidRPr="009B1891">
        <w:rPr>
          <w:rFonts w:ascii="Times New Roman" w:hAnsi="Times New Roman"/>
          <w:sz w:val="28"/>
          <w:szCs w:val="28"/>
        </w:rPr>
        <w:t>2043,0</w:t>
      </w:r>
      <w:r w:rsidR="007A1F56" w:rsidRPr="009B1891">
        <w:rPr>
          <w:rFonts w:ascii="Times New Roman" w:hAnsi="Times New Roman"/>
          <w:sz w:val="28"/>
          <w:szCs w:val="28"/>
        </w:rPr>
        <w:t xml:space="preserve"> тыс.руб.;»</w:t>
      </w:r>
      <w:r w:rsidR="003268C3" w:rsidRPr="009B1891">
        <w:rPr>
          <w:rFonts w:ascii="Times New Roman" w:hAnsi="Times New Roman"/>
          <w:sz w:val="28"/>
          <w:szCs w:val="28"/>
        </w:rPr>
        <w:t xml:space="preserve">, слова «2022 год -1617,9  тыс.руб.;» заменить цифрами «2022 год – </w:t>
      </w:r>
      <w:r w:rsidR="00CB5200" w:rsidRPr="009B1891">
        <w:rPr>
          <w:rFonts w:ascii="Times New Roman" w:hAnsi="Times New Roman"/>
          <w:sz w:val="28"/>
          <w:szCs w:val="28"/>
        </w:rPr>
        <w:t>3751,9</w:t>
      </w:r>
      <w:r w:rsidR="003268C3" w:rsidRPr="009B1891">
        <w:rPr>
          <w:rFonts w:ascii="Times New Roman" w:hAnsi="Times New Roman"/>
          <w:sz w:val="28"/>
          <w:szCs w:val="28"/>
        </w:rPr>
        <w:t xml:space="preserve"> тыс.руб.;», слова «2023 год -1867,9 тыс.руб.;» заменить цифрами «2023 год – 2321,9 тыс.руб.;», слова «2024 год -995,0 тыс.руб.;» заменить цифрами «2024 год – 2321,9 тыс</w:t>
      </w:r>
      <w:proofErr w:type="gramStart"/>
      <w:r w:rsidR="003268C3" w:rsidRPr="009B1891">
        <w:rPr>
          <w:rFonts w:ascii="Times New Roman" w:hAnsi="Times New Roman"/>
          <w:sz w:val="28"/>
          <w:szCs w:val="28"/>
        </w:rPr>
        <w:t>.р</w:t>
      </w:r>
      <w:proofErr w:type="gramEnd"/>
      <w:r w:rsidR="003268C3" w:rsidRPr="009B1891">
        <w:rPr>
          <w:rFonts w:ascii="Times New Roman" w:hAnsi="Times New Roman"/>
          <w:sz w:val="28"/>
          <w:szCs w:val="28"/>
        </w:rPr>
        <w:t>у</w:t>
      </w:r>
      <w:r w:rsidR="00BA0EA7" w:rsidRPr="009B1891">
        <w:rPr>
          <w:rFonts w:ascii="Times New Roman" w:hAnsi="Times New Roman"/>
          <w:sz w:val="28"/>
          <w:szCs w:val="28"/>
        </w:rPr>
        <w:t>б.;»</w:t>
      </w:r>
      <w:r w:rsidR="007F5221" w:rsidRPr="009B1891">
        <w:rPr>
          <w:rFonts w:ascii="Times New Roman" w:hAnsi="Times New Roman"/>
          <w:sz w:val="28"/>
          <w:szCs w:val="28"/>
        </w:rPr>
        <w:t>;</w:t>
      </w:r>
    </w:p>
    <w:p w:rsidR="00BA0EA7" w:rsidRPr="009B1891" w:rsidRDefault="00BA0EA7"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 позицию «Ожидаемые результаты реализации подпрограммы 2» паспорта дополнить абзацем следующего содержания «- количество специализированного </w:t>
      </w:r>
      <w:r w:rsidR="00ED3EF1" w:rsidRPr="009B1891">
        <w:rPr>
          <w:rFonts w:ascii="Times New Roman" w:hAnsi="Times New Roman"/>
          <w:sz w:val="28"/>
          <w:szCs w:val="28"/>
        </w:rPr>
        <w:t>авто</w:t>
      </w:r>
      <w:r w:rsidRPr="009B1891">
        <w:rPr>
          <w:rFonts w:ascii="Times New Roman" w:hAnsi="Times New Roman"/>
          <w:sz w:val="28"/>
          <w:szCs w:val="28"/>
        </w:rPr>
        <w:t>транспорта (автолавки), приобретенн</w:t>
      </w:r>
      <w:r w:rsidR="00ED3EF1" w:rsidRPr="009B1891">
        <w:rPr>
          <w:rFonts w:ascii="Times New Roman" w:hAnsi="Times New Roman"/>
          <w:sz w:val="28"/>
          <w:szCs w:val="28"/>
        </w:rPr>
        <w:t>ого</w:t>
      </w:r>
      <w:r w:rsidRPr="009B1891">
        <w:rPr>
          <w:rFonts w:ascii="Times New Roman" w:hAnsi="Times New Roman"/>
          <w:sz w:val="28"/>
          <w:szCs w:val="28"/>
        </w:rPr>
        <w:t xml:space="preserve"> за счет субсидии, осуществляющего доставку продовольственных товаров в малонаселенные и (или) труднодоступные населенные пункты, </w:t>
      </w:r>
      <w:r w:rsidR="00807460" w:rsidRPr="009B1891">
        <w:rPr>
          <w:rFonts w:ascii="Times New Roman" w:hAnsi="Times New Roman"/>
          <w:sz w:val="28"/>
          <w:szCs w:val="28"/>
        </w:rPr>
        <w:t xml:space="preserve">согласно маршрутам и </w:t>
      </w:r>
      <w:proofErr w:type="gramStart"/>
      <w:r w:rsidR="00807460" w:rsidRPr="009B1891">
        <w:rPr>
          <w:rFonts w:ascii="Times New Roman" w:hAnsi="Times New Roman"/>
          <w:sz w:val="28"/>
          <w:szCs w:val="28"/>
        </w:rPr>
        <w:t>графикам, установленным соглашением между муниципальным образованием и организацией или индивидуальным предпринимателем</w:t>
      </w:r>
      <w:r w:rsidR="00867244" w:rsidRPr="009B1891">
        <w:rPr>
          <w:rFonts w:ascii="Times New Roman" w:hAnsi="Times New Roman"/>
          <w:sz w:val="28"/>
          <w:szCs w:val="28"/>
        </w:rPr>
        <w:t xml:space="preserve"> составит</w:t>
      </w:r>
      <w:proofErr w:type="gramEnd"/>
      <w:r w:rsidR="00867244" w:rsidRPr="009B1891">
        <w:rPr>
          <w:rFonts w:ascii="Times New Roman" w:hAnsi="Times New Roman"/>
          <w:sz w:val="28"/>
          <w:szCs w:val="28"/>
        </w:rPr>
        <w:t xml:space="preserve"> </w:t>
      </w:r>
      <w:r w:rsidR="00807460" w:rsidRPr="009B1891">
        <w:rPr>
          <w:rFonts w:ascii="Times New Roman" w:hAnsi="Times New Roman"/>
          <w:sz w:val="28"/>
          <w:szCs w:val="28"/>
        </w:rPr>
        <w:t xml:space="preserve"> 1</w:t>
      </w:r>
      <w:r w:rsidR="00867244" w:rsidRPr="009B1891">
        <w:rPr>
          <w:rFonts w:ascii="Times New Roman" w:hAnsi="Times New Roman"/>
          <w:sz w:val="28"/>
          <w:szCs w:val="28"/>
        </w:rPr>
        <w:t xml:space="preserve"> единицу транспорта</w:t>
      </w:r>
      <w:r w:rsidRPr="009B1891">
        <w:rPr>
          <w:rFonts w:ascii="Times New Roman" w:hAnsi="Times New Roman"/>
          <w:sz w:val="28"/>
          <w:szCs w:val="28"/>
        </w:rPr>
        <w:t>»;</w:t>
      </w:r>
    </w:p>
    <w:p w:rsidR="00867244" w:rsidRPr="009B1891" w:rsidRDefault="001A000B"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  раздел 2 дополнить новым абзацем </w:t>
      </w:r>
      <w:r w:rsidR="00867244" w:rsidRPr="009B1891">
        <w:rPr>
          <w:rFonts w:ascii="Times New Roman" w:hAnsi="Times New Roman"/>
          <w:sz w:val="28"/>
          <w:szCs w:val="28"/>
        </w:rPr>
        <w:t>шестнадцатым следующего содержания:</w:t>
      </w:r>
    </w:p>
    <w:p w:rsidR="001A000B" w:rsidRPr="009B1891" w:rsidRDefault="00867244" w:rsidP="00867244">
      <w:pPr>
        <w:spacing w:after="0" w:line="240" w:lineRule="auto"/>
        <w:ind w:firstLine="709"/>
        <w:jc w:val="both"/>
        <w:rPr>
          <w:rFonts w:ascii="Times New Roman" w:hAnsi="Times New Roman"/>
          <w:sz w:val="28"/>
          <w:szCs w:val="28"/>
        </w:rPr>
      </w:pPr>
      <w:r w:rsidRPr="009B1891">
        <w:rPr>
          <w:rFonts w:ascii="Times New Roman" w:hAnsi="Times New Roman"/>
          <w:sz w:val="28"/>
          <w:szCs w:val="28"/>
        </w:rPr>
        <w:t>«- количество специализированного автотранспорта (автолавки), приобретенного за счет субсидии, осуществляющего доставку продовольственных товаров в малонаселенные и (или) труднодоступные населенные пункты, согласно маршрутам и графикам, установленным соглашением между муниципальным образованием и организацией или индивидуальным предпринимателем составит 1 единицу транспорта</w:t>
      </w:r>
      <w:proofErr w:type="gramStart"/>
      <w:r w:rsidRPr="009B1891">
        <w:rPr>
          <w:rFonts w:ascii="Times New Roman" w:hAnsi="Times New Roman"/>
          <w:sz w:val="28"/>
          <w:szCs w:val="28"/>
        </w:rPr>
        <w:t>.»;</w:t>
      </w:r>
      <w:proofErr w:type="gramEnd"/>
    </w:p>
    <w:p w:rsidR="008E22C9" w:rsidRPr="009B1891" w:rsidRDefault="00BA0EA7" w:rsidP="00487AC1">
      <w:pPr>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 </w:t>
      </w:r>
      <w:r w:rsidR="00487AC1" w:rsidRPr="009B1891">
        <w:rPr>
          <w:rFonts w:ascii="Times New Roman" w:hAnsi="Times New Roman"/>
          <w:sz w:val="28"/>
          <w:szCs w:val="28"/>
        </w:rPr>
        <w:t xml:space="preserve">- </w:t>
      </w:r>
      <w:r w:rsidR="00867244" w:rsidRPr="009B1891">
        <w:rPr>
          <w:rFonts w:ascii="Times New Roman" w:hAnsi="Times New Roman"/>
          <w:sz w:val="28"/>
          <w:szCs w:val="28"/>
        </w:rPr>
        <w:t xml:space="preserve">в </w:t>
      </w:r>
      <w:proofErr w:type="gramStart"/>
      <w:r w:rsidR="00867244" w:rsidRPr="009B1891">
        <w:rPr>
          <w:rFonts w:ascii="Times New Roman" w:hAnsi="Times New Roman"/>
          <w:sz w:val="28"/>
          <w:szCs w:val="28"/>
        </w:rPr>
        <w:t>разделе</w:t>
      </w:r>
      <w:proofErr w:type="gramEnd"/>
      <w:r w:rsidR="00867244" w:rsidRPr="009B1891">
        <w:rPr>
          <w:rFonts w:ascii="Times New Roman" w:hAnsi="Times New Roman"/>
          <w:sz w:val="28"/>
          <w:szCs w:val="28"/>
        </w:rPr>
        <w:t xml:space="preserve"> 3 </w:t>
      </w:r>
      <w:r w:rsidR="008E22C9" w:rsidRPr="009B1891">
        <w:rPr>
          <w:rFonts w:ascii="Times New Roman" w:hAnsi="Times New Roman"/>
          <w:sz w:val="28"/>
          <w:szCs w:val="28"/>
        </w:rPr>
        <w:t>О</w:t>
      </w:r>
      <w:r w:rsidR="00487AC1" w:rsidRPr="009B1891">
        <w:rPr>
          <w:rFonts w:ascii="Times New Roman" w:hAnsi="Times New Roman"/>
          <w:sz w:val="28"/>
          <w:szCs w:val="28"/>
        </w:rPr>
        <w:t>сновно</w:t>
      </w:r>
      <w:r w:rsidR="00797C8C" w:rsidRPr="009B1891">
        <w:rPr>
          <w:rFonts w:ascii="Times New Roman" w:hAnsi="Times New Roman"/>
          <w:sz w:val="28"/>
          <w:szCs w:val="28"/>
        </w:rPr>
        <w:t>е</w:t>
      </w:r>
      <w:r w:rsidR="00487AC1" w:rsidRPr="009B1891">
        <w:rPr>
          <w:rFonts w:ascii="Times New Roman" w:hAnsi="Times New Roman"/>
          <w:sz w:val="28"/>
          <w:szCs w:val="28"/>
        </w:rPr>
        <w:t xml:space="preserve"> мероприяти</w:t>
      </w:r>
      <w:r w:rsidR="00797C8C" w:rsidRPr="009B1891">
        <w:rPr>
          <w:rFonts w:ascii="Times New Roman" w:hAnsi="Times New Roman"/>
          <w:sz w:val="28"/>
          <w:szCs w:val="28"/>
        </w:rPr>
        <w:t>е</w:t>
      </w:r>
      <w:r w:rsidR="00487AC1" w:rsidRPr="009B1891">
        <w:rPr>
          <w:rFonts w:ascii="Times New Roman" w:hAnsi="Times New Roman"/>
          <w:sz w:val="28"/>
          <w:szCs w:val="28"/>
        </w:rPr>
        <w:t xml:space="preserve"> 1 «Финансовая поддержка» </w:t>
      </w:r>
      <w:r w:rsidR="007A1F56" w:rsidRPr="009B1891">
        <w:rPr>
          <w:rFonts w:ascii="Times New Roman" w:hAnsi="Times New Roman"/>
          <w:sz w:val="28"/>
          <w:szCs w:val="28"/>
        </w:rPr>
        <w:t xml:space="preserve"> </w:t>
      </w:r>
      <w:r w:rsidR="00797C8C" w:rsidRPr="009B1891">
        <w:rPr>
          <w:rFonts w:ascii="Times New Roman" w:hAnsi="Times New Roman"/>
          <w:sz w:val="28"/>
          <w:szCs w:val="28"/>
        </w:rPr>
        <w:t>дополнить пунктом 3</w:t>
      </w:r>
      <w:r w:rsidR="00867244" w:rsidRPr="009B1891">
        <w:rPr>
          <w:rFonts w:ascii="Times New Roman" w:hAnsi="Times New Roman"/>
          <w:sz w:val="28"/>
          <w:szCs w:val="28"/>
        </w:rPr>
        <w:t xml:space="preserve"> следующего содержания</w:t>
      </w:r>
      <w:r w:rsidR="00487AC1" w:rsidRPr="009B1891">
        <w:rPr>
          <w:rFonts w:ascii="Times New Roman" w:hAnsi="Times New Roman"/>
          <w:sz w:val="28"/>
          <w:szCs w:val="28"/>
        </w:rPr>
        <w:t xml:space="preserve">: </w:t>
      </w:r>
    </w:p>
    <w:p w:rsidR="00487AC1" w:rsidRPr="009B1891" w:rsidRDefault="00487AC1" w:rsidP="00487AC1">
      <w:pPr>
        <w:spacing w:after="0" w:line="240" w:lineRule="auto"/>
        <w:ind w:firstLine="709"/>
        <w:jc w:val="both"/>
        <w:rPr>
          <w:rFonts w:ascii="Times New Roman" w:hAnsi="Times New Roman"/>
          <w:sz w:val="28"/>
          <w:szCs w:val="28"/>
        </w:rPr>
      </w:pPr>
      <w:r w:rsidRPr="009B1891">
        <w:rPr>
          <w:rFonts w:ascii="Times New Roman" w:hAnsi="Times New Roman"/>
          <w:sz w:val="28"/>
          <w:szCs w:val="28"/>
        </w:rPr>
        <w:t>«</w:t>
      </w:r>
      <w:r w:rsidR="00797C8C" w:rsidRPr="009B1891">
        <w:rPr>
          <w:rFonts w:ascii="Times New Roman" w:hAnsi="Times New Roman"/>
          <w:sz w:val="28"/>
          <w:szCs w:val="28"/>
        </w:rPr>
        <w:t>3</w:t>
      </w:r>
      <w:r w:rsidR="008E22C9" w:rsidRPr="009B1891">
        <w:rPr>
          <w:rFonts w:ascii="Times New Roman" w:hAnsi="Times New Roman"/>
          <w:sz w:val="28"/>
          <w:szCs w:val="28"/>
        </w:rPr>
        <w:t xml:space="preserve">) </w:t>
      </w:r>
      <w:r w:rsidRPr="009B1891">
        <w:rPr>
          <w:rFonts w:ascii="Times New Roman" w:hAnsi="Times New Roman"/>
          <w:sz w:val="28"/>
          <w:szCs w:val="28"/>
        </w:rPr>
        <w:t>предоставление</w:t>
      </w:r>
      <w:r w:rsidR="000F1ADC" w:rsidRPr="009B1891">
        <w:rPr>
          <w:rFonts w:ascii="Times New Roman" w:hAnsi="Times New Roman"/>
          <w:sz w:val="28"/>
          <w:szCs w:val="28"/>
        </w:rPr>
        <w:t xml:space="preserve"> субсидии на </w:t>
      </w:r>
      <w:r w:rsidR="00797C8C" w:rsidRPr="009B1891">
        <w:rPr>
          <w:rFonts w:ascii="Times New Roman" w:hAnsi="Times New Roman"/>
          <w:sz w:val="28"/>
          <w:szCs w:val="28"/>
        </w:rPr>
        <w:t>приобретение специализированного автотранспорта для развития торговли в малонаселенных и (или) труднодоступных населенных пунктах Вытегорского муниципального района</w:t>
      </w:r>
      <w:proofErr w:type="gramStart"/>
      <w:r w:rsidR="007F5221" w:rsidRPr="009B1891">
        <w:rPr>
          <w:rFonts w:ascii="Times New Roman" w:hAnsi="Times New Roman"/>
          <w:sz w:val="28"/>
          <w:szCs w:val="28"/>
        </w:rPr>
        <w:t>.</w:t>
      </w:r>
      <w:r w:rsidRPr="009B1891">
        <w:rPr>
          <w:rFonts w:ascii="Times New Roman" w:hAnsi="Times New Roman"/>
          <w:sz w:val="28"/>
          <w:szCs w:val="28"/>
        </w:rPr>
        <w:t>»;</w:t>
      </w:r>
      <w:proofErr w:type="gramEnd"/>
    </w:p>
    <w:p w:rsidR="005018AE" w:rsidRPr="009B1891" w:rsidRDefault="0045095B"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w:t>
      </w:r>
      <w:r w:rsidR="005018AE" w:rsidRPr="009B1891">
        <w:rPr>
          <w:rFonts w:ascii="Times New Roman" w:hAnsi="Times New Roman"/>
          <w:sz w:val="28"/>
          <w:szCs w:val="28"/>
        </w:rPr>
        <w:t xml:space="preserve"> - в разделе </w:t>
      </w:r>
      <w:r w:rsidR="00797C8C" w:rsidRPr="009B1891">
        <w:rPr>
          <w:rFonts w:ascii="Times New Roman" w:hAnsi="Times New Roman"/>
          <w:bCs/>
          <w:sz w:val="28"/>
          <w:szCs w:val="28"/>
        </w:rPr>
        <w:t>4</w:t>
      </w:r>
      <w:r w:rsidR="005018AE" w:rsidRPr="009B1891">
        <w:rPr>
          <w:rFonts w:ascii="Times New Roman" w:hAnsi="Times New Roman"/>
          <w:sz w:val="28"/>
          <w:szCs w:val="28"/>
        </w:rPr>
        <w:t xml:space="preserve"> </w:t>
      </w:r>
      <w:r w:rsidR="001C5C28" w:rsidRPr="009B1891">
        <w:rPr>
          <w:rFonts w:ascii="Times New Roman" w:hAnsi="Times New Roman"/>
          <w:sz w:val="28"/>
          <w:szCs w:val="28"/>
        </w:rPr>
        <w:t xml:space="preserve"> «Финансовое обеспечение» </w:t>
      </w:r>
      <w:r w:rsidR="00F30AF0" w:rsidRPr="009B1891">
        <w:rPr>
          <w:rFonts w:ascii="Times New Roman" w:hAnsi="Times New Roman"/>
          <w:sz w:val="28"/>
          <w:szCs w:val="28"/>
        </w:rPr>
        <w:t>цифры «</w:t>
      </w:r>
      <w:r w:rsidR="004941D2" w:rsidRPr="009B1891">
        <w:rPr>
          <w:rFonts w:ascii="Times New Roman" w:hAnsi="Times New Roman"/>
          <w:sz w:val="28"/>
          <w:szCs w:val="28"/>
        </w:rPr>
        <w:t>7541,1</w:t>
      </w:r>
      <w:r w:rsidR="00F30AF0" w:rsidRPr="009B1891">
        <w:rPr>
          <w:rFonts w:ascii="Times New Roman" w:hAnsi="Times New Roman"/>
          <w:sz w:val="28"/>
          <w:szCs w:val="28"/>
        </w:rPr>
        <w:t>7» заменить цифрами «</w:t>
      </w:r>
      <w:r w:rsidR="004C4F18" w:rsidRPr="009B1891">
        <w:rPr>
          <w:rFonts w:ascii="Times New Roman" w:hAnsi="Times New Roman"/>
          <w:sz w:val="28"/>
          <w:szCs w:val="28"/>
        </w:rPr>
        <w:t>11433,7</w:t>
      </w:r>
      <w:r w:rsidR="00F30AF0" w:rsidRPr="009B1891">
        <w:rPr>
          <w:rFonts w:ascii="Times New Roman" w:hAnsi="Times New Roman"/>
          <w:sz w:val="28"/>
          <w:szCs w:val="28"/>
        </w:rPr>
        <w:t>»</w:t>
      </w:r>
      <w:r w:rsidR="007F5221" w:rsidRPr="009B1891">
        <w:rPr>
          <w:rFonts w:ascii="Times New Roman" w:hAnsi="Times New Roman"/>
          <w:sz w:val="28"/>
          <w:szCs w:val="28"/>
        </w:rPr>
        <w:t>,</w:t>
      </w:r>
      <w:r w:rsidR="00466346" w:rsidRPr="009B1891">
        <w:rPr>
          <w:rFonts w:ascii="Times New Roman" w:hAnsi="Times New Roman"/>
          <w:sz w:val="28"/>
          <w:szCs w:val="28"/>
        </w:rPr>
        <w:t xml:space="preserve"> слова «2021 год -</w:t>
      </w:r>
      <w:r w:rsidR="004941D2" w:rsidRPr="009B1891">
        <w:rPr>
          <w:rFonts w:ascii="Times New Roman" w:hAnsi="Times New Roman"/>
          <w:sz w:val="28"/>
          <w:szCs w:val="28"/>
        </w:rPr>
        <w:t>2065,3</w:t>
      </w:r>
      <w:r w:rsidR="00466346" w:rsidRPr="009B1891">
        <w:rPr>
          <w:rFonts w:ascii="Times New Roman" w:hAnsi="Times New Roman"/>
          <w:sz w:val="28"/>
          <w:szCs w:val="28"/>
        </w:rPr>
        <w:t xml:space="preserve"> тыс</w:t>
      </w:r>
      <w:proofErr w:type="gramStart"/>
      <w:r w:rsidR="00466346" w:rsidRPr="009B1891">
        <w:rPr>
          <w:rFonts w:ascii="Times New Roman" w:hAnsi="Times New Roman"/>
          <w:sz w:val="28"/>
          <w:szCs w:val="28"/>
        </w:rPr>
        <w:t>.р</w:t>
      </w:r>
      <w:proofErr w:type="gramEnd"/>
      <w:r w:rsidR="00466346" w:rsidRPr="009B1891">
        <w:rPr>
          <w:rFonts w:ascii="Times New Roman" w:hAnsi="Times New Roman"/>
          <w:sz w:val="28"/>
          <w:szCs w:val="28"/>
        </w:rPr>
        <w:t xml:space="preserve">уб.;» заменить цифрами «2021 год – </w:t>
      </w:r>
      <w:r w:rsidR="004941D2" w:rsidRPr="009B1891">
        <w:rPr>
          <w:rFonts w:ascii="Times New Roman" w:hAnsi="Times New Roman"/>
          <w:sz w:val="28"/>
          <w:szCs w:val="28"/>
        </w:rPr>
        <w:t>2043,0</w:t>
      </w:r>
      <w:r w:rsidR="00466346" w:rsidRPr="009B1891">
        <w:rPr>
          <w:rFonts w:ascii="Times New Roman" w:hAnsi="Times New Roman"/>
          <w:sz w:val="28"/>
          <w:szCs w:val="28"/>
        </w:rPr>
        <w:t xml:space="preserve"> тыс.руб.;»</w:t>
      </w:r>
      <w:r w:rsidR="004941D2" w:rsidRPr="009B1891">
        <w:rPr>
          <w:rFonts w:ascii="Times New Roman" w:hAnsi="Times New Roman"/>
          <w:sz w:val="28"/>
          <w:szCs w:val="28"/>
        </w:rPr>
        <w:t xml:space="preserve">, слова «2022 год -1617,9 тыс.руб.;» заменить цифрами «2022 год – 3251,1 тыс.руб.;», слова «2023 год -1867,9 тыс.руб.;» </w:t>
      </w:r>
      <w:r w:rsidR="004941D2" w:rsidRPr="009B1891">
        <w:rPr>
          <w:rFonts w:ascii="Times New Roman" w:hAnsi="Times New Roman"/>
          <w:sz w:val="28"/>
          <w:szCs w:val="28"/>
        </w:rPr>
        <w:lastRenderedPageBreak/>
        <w:t>заменить цифрами «2023 год – 2321,9 тыс.руб.;»,  слова «2024 год -995,0 тыс.руб.;» заменить цифрами «2024 год – 2321,9 тыс</w:t>
      </w:r>
      <w:proofErr w:type="gramStart"/>
      <w:r w:rsidR="004941D2" w:rsidRPr="009B1891">
        <w:rPr>
          <w:rFonts w:ascii="Times New Roman" w:hAnsi="Times New Roman"/>
          <w:sz w:val="28"/>
          <w:szCs w:val="28"/>
        </w:rPr>
        <w:t>.р</w:t>
      </w:r>
      <w:proofErr w:type="gramEnd"/>
      <w:r w:rsidR="004941D2" w:rsidRPr="009B1891">
        <w:rPr>
          <w:rFonts w:ascii="Times New Roman" w:hAnsi="Times New Roman"/>
          <w:sz w:val="28"/>
          <w:szCs w:val="28"/>
        </w:rPr>
        <w:t xml:space="preserve">уб.;» </w:t>
      </w:r>
      <w:r w:rsidR="00466346" w:rsidRPr="009B1891">
        <w:rPr>
          <w:rFonts w:ascii="Times New Roman" w:hAnsi="Times New Roman"/>
          <w:sz w:val="28"/>
          <w:szCs w:val="28"/>
        </w:rPr>
        <w:t>;</w:t>
      </w:r>
      <w:r w:rsidR="00F30AF0" w:rsidRPr="009B1891">
        <w:rPr>
          <w:rFonts w:ascii="Times New Roman" w:hAnsi="Times New Roman"/>
          <w:sz w:val="28"/>
          <w:szCs w:val="28"/>
        </w:rPr>
        <w:t xml:space="preserve"> </w:t>
      </w:r>
    </w:p>
    <w:p w:rsidR="00E161C6" w:rsidRPr="009B1891" w:rsidRDefault="00E161C6"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 приложение </w:t>
      </w:r>
      <w:r w:rsidR="005A01CD" w:rsidRPr="009B1891">
        <w:rPr>
          <w:rFonts w:ascii="Times New Roman" w:hAnsi="Times New Roman"/>
          <w:sz w:val="28"/>
          <w:szCs w:val="28"/>
        </w:rPr>
        <w:t xml:space="preserve">1 </w:t>
      </w:r>
      <w:r w:rsidRPr="009B1891">
        <w:rPr>
          <w:rFonts w:ascii="Times New Roman" w:hAnsi="Times New Roman"/>
          <w:sz w:val="28"/>
          <w:szCs w:val="28"/>
        </w:rPr>
        <w:t xml:space="preserve"> изложить в новой</w:t>
      </w:r>
      <w:r w:rsidRPr="009B1891">
        <w:rPr>
          <w:rFonts w:ascii="Times New Roman" w:hAnsi="Times New Roman"/>
          <w:sz w:val="28"/>
          <w:szCs w:val="28"/>
        </w:rPr>
        <w:tab/>
        <w:t xml:space="preserve"> редакции согласно </w:t>
      </w:r>
      <w:r w:rsidR="00056E36" w:rsidRPr="009B1891">
        <w:rPr>
          <w:rFonts w:ascii="Times New Roman" w:hAnsi="Times New Roman"/>
          <w:sz w:val="28"/>
          <w:szCs w:val="28"/>
        </w:rPr>
        <w:t xml:space="preserve">приложению </w:t>
      </w:r>
      <w:r w:rsidR="00EA3FF8" w:rsidRPr="009B1891">
        <w:rPr>
          <w:rFonts w:ascii="Times New Roman" w:hAnsi="Times New Roman"/>
          <w:sz w:val="28"/>
          <w:szCs w:val="28"/>
        </w:rPr>
        <w:t>4</w:t>
      </w:r>
      <w:r w:rsidR="00056E36" w:rsidRPr="009B1891">
        <w:rPr>
          <w:rFonts w:ascii="Times New Roman" w:hAnsi="Times New Roman"/>
          <w:sz w:val="28"/>
          <w:szCs w:val="28"/>
        </w:rPr>
        <w:t xml:space="preserve">   </w:t>
      </w:r>
      <w:r w:rsidRPr="009B1891">
        <w:rPr>
          <w:rFonts w:ascii="Times New Roman" w:hAnsi="Times New Roman"/>
          <w:sz w:val="28"/>
          <w:szCs w:val="28"/>
        </w:rPr>
        <w:t xml:space="preserve"> к настоящему постановлению; </w:t>
      </w:r>
    </w:p>
    <w:p w:rsidR="00B3428C" w:rsidRPr="009B1891" w:rsidRDefault="00466346"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 </w:t>
      </w:r>
      <w:r w:rsidR="00B3428C" w:rsidRPr="009B1891">
        <w:rPr>
          <w:rFonts w:ascii="Times New Roman" w:hAnsi="Times New Roman"/>
          <w:sz w:val="28"/>
          <w:szCs w:val="28"/>
        </w:rPr>
        <w:t xml:space="preserve">приложение </w:t>
      </w:r>
      <w:r w:rsidR="005A01CD" w:rsidRPr="009B1891">
        <w:rPr>
          <w:rFonts w:ascii="Times New Roman" w:hAnsi="Times New Roman"/>
          <w:sz w:val="28"/>
          <w:szCs w:val="28"/>
        </w:rPr>
        <w:t>2</w:t>
      </w:r>
      <w:r w:rsidR="00431085" w:rsidRPr="009B1891">
        <w:rPr>
          <w:rFonts w:ascii="Times New Roman" w:hAnsi="Times New Roman"/>
          <w:sz w:val="28"/>
          <w:szCs w:val="28"/>
        </w:rPr>
        <w:t xml:space="preserve"> </w:t>
      </w:r>
      <w:r w:rsidR="00B3428C" w:rsidRPr="009B1891">
        <w:rPr>
          <w:rFonts w:ascii="Times New Roman" w:hAnsi="Times New Roman"/>
          <w:sz w:val="28"/>
          <w:szCs w:val="28"/>
        </w:rPr>
        <w:t xml:space="preserve">изложить в новой редакции согласно приложению </w:t>
      </w:r>
      <w:r w:rsidR="00EA3FF8" w:rsidRPr="009B1891">
        <w:rPr>
          <w:rFonts w:ascii="Times New Roman" w:hAnsi="Times New Roman"/>
          <w:sz w:val="28"/>
          <w:szCs w:val="28"/>
        </w:rPr>
        <w:t>5</w:t>
      </w:r>
      <w:r w:rsidR="00B3428C" w:rsidRPr="009B1891">
        <w:rPr>
          <w:rFonts w:ascii="Times New Roman" w:hAnsi="Times New Roman"/>
          <w:sz w:val="28"/>
          <w:szCs w:val="28"/>
        </w:rPr>
        <w:t xml:space="preserve"> к настоящему постановлению;</w:t>
      </w:r>
    </w:p>
    <w:p w:rsidR="00431085" w:rsidRPr="009B1891" w:rsidRDefault="00431085" w:rsidP="005018AE">
      <w:pPr>
        <w:spacing w:after="0" w:line="240" w:lineRule="auto"/>
        <w:jc w:val="both"/>
        <w:rPr>
          <w:rFonts w:ascii="Times New Roman" w:hAnsi="Times New Roman"/>
          <w:sz w:val="28"/>
          <w:szCs w:val="28"/>
        </w:rPr>
      </w:pPr>
      <w:r w:rsidRPr="009B1891">
        <w:rPr>
          <w:rFonts w:ascii="Times New Roman" w:hAnsi="Times New Roman"/>
          <w:sz w:val="28"/>
          <w:szCs w:val="28"/>
        </w:rPr>
        <w:t xml:space="preserve">          </w:t>
      </w:r>
      <w:r w:rsidR="00466346" w:rsidRPr="009B1891">
        <w:rPr>
          <w:rFonts w:ascii="Times New Roman" w:hAnsi="Times New Roman"/>
          <w:sz w:val="28"/>
          <w:szCs w:val="28"/>
        </w:rPr>
        <w:t xml:space="preserve"> </w:t>
      </w:r>
      <w:r w:rsidR="00E161C6" w:rsidRPr="009B1891">
        <w:rPr>
          <w:rFonts w:ascii="Times New Roman" w:hAnsi="Times New Roman"/>
          <w:sz w:val="28"/>
          <w:szCs w:val="28"/>
        </w:rPr>
        <w:t xml:space="preserve"> </w:t>
      </w:r>
      <w:r w:rsidR="00466346" w:rsidRPr="009B1891">
        <w:rPr>
          <w:rFonts w:ascii="Times New Roman" w:hAnsi="Times New Roman"/>
          <w:sz w:val="28"/>
          <w:szCs w:val="28"/>
        </w:rPr>
        <w:t xml:space="preserve">- </w:t>
      </w:r>
      <w:r w:rsidRPr="009B1891">
        <w:rPr>
          <w:rFonts w:ascii="Times New Roman" w:hAnsi="Times New Roman"/>
          <w:sz w:val="28"/>
          <w:szCs w:val="28"/>
        </w:rPr>
        <w:t xml:space="preserve">приложение </w:t>
      </w:r>
      <w:r w:rsidR="005A01CD" w:rsidRPr="009B1891">
        <w:rPr>
          <w:rFonts w:ascii="Times New Roman" w:hAnsi="Times New Roman"/>
          <w:sz w:val="28"/>
          <w:szCs w:val="28"/>
        </w:rPr>
        <w:t>3</w:t>
      </w:r>
      <w:r w:rsidRPr="009B1891">
        <w:rPr>
          <w:rFonts w:ascii="Times New Roman" w:hAnsi="Times New Roman"/>
          <w:sz w:val="28"/>
          <w:szCs w:val="28"/>
        </w:rPr>
        <w:t xml:space="preserve"> изложить в ново</w:t>
      </w:r>
      <w:r w:rsidR="00C73858" w:rsidRPr="009B1891">
        <w:rPr>
          <w:rFonts w:ascii="Times New Roman" w:hAnsi="Times New Roman"/>
          <w:sz w:val="28"/>
          <w:szCs w:val="28"/>
        </w:rPr>
        <w:t xml:space="preserve">й редакции согласно приложению </w:t>
      </w:r>
      <w:r w:rsidR="00EA3FF8" w:rsidRPr="009B1891">
        <w:rPr>
          <w:rFonts w:ascii="Times New Roman" w:hAnsi="Times New Roman"/>
          <w:sz w:val="28"/>
          <w:szCs w:val="28"/>
        </w:rPr>
        <w:t>6</w:t>
      </w:r>
      <w:r w:rsidR="005A01CD" w:rsidRPr="009B1891">
        <w:rPr>
          <w:rFonts w:ascii="Times New Roman" w:hAnsi="Times New Roman"/>
          <w:sz w:val="28"/>
          <w:szCs w:val="28"/>
        </w:rPr>
        <w:t xml:space="preserve"> к настоящему постановлению;</w:t>
      </w:r>
    </w:p>
    <w:p w:rsidR="005A01CD" w:rsidRPr="009B1891" w:rsidRDefault="005A01CD" w:rsidP="005A01CD">
      <w:pPr>
        <w:spacing w:after="0" w:line="240" w:lineRule="auto"/>
        <w:jc w:val="both"/>
        <w:rPr>
          <w:rFonts w:ascii="Times New Roman" w:hAnsi="Times New Roman"/>
          <w:sz w:val="28"/>
          <w:szCs w:val="28"/>
        </w:rPr>
      </w:pPr>
      <w:r w:rsidRPr="009B1891">
        <w:rPr>
          <w:rFonts w:ascii="Times New Roman" w:hAnsi="Times New Roman"/>
          <w:sz w:val="28"/>
          <w:szCs w:val="28"/>
        </w:rPr>
        <w:t xml:space="preserve">            - приложение 4 изложить в новой редакции согласно приложению  </w:t>
      </w:r>
      <w:r w:rsidR="00EA3FF8" w:rsidRPr="009B1891">
        <w:rPr>
          <w:rFonts w:ascii="Times New Roman" w:hAnsi="Times New Roman"/>
          <w:sz w:val="28"/>
          <w:szCs w:val="28"/>
        </w:rPr>
        <w:t xml:space="preserve">7 </w:t>
      </w:r>
      <w:r w:rsidRPr="009B1891">
        <w:rPr>
          <w:rFonts w:ascii="Times New Roman" w:hAnsi="Times New Roman"/>
          <w:sz w:val="28"/>
          <w:szCs w:val="28"/>
        </w:rPr>
        <w:t>к настоящему постановлению.</w:t>
      </w:r>
    </w:p>
    <w:p w:rsidR="005018AE" w:rsidRPr="009B1891" w:rsidRDefault="00596319" w:rsidP="00DF7E04">
      <w:pPr>
        <w:spacing w:after="0" w:line="240" w:lineRule="auto"/>
        <w:jc w:val="both"/>
        <w:rPr>
          <w:rFonts w:ascii="Times New Roman" w:hAnsi="Times New Roman"/>
          <w:sz w:val="28"/>
          <w:szCs w:val="28"/>
        </w:rPr>
      </w:pPr>
      <w:r w:rsidRPr="009B1891">
        <w:rPr>
          <w:rFonts w:ascii="Times New Roman" w:hAnsi="Times New Roman"/>
          <w:sz w:val="28"/>
          <w:szCs w:val="28"/>
        </w:rPr>
        <w:t xml:space="preserve">        </w:t>
      </w:r>
      <w:r w:rsidR="005018AE" w:rsidRPr="009B1891">
        <w:rPr>
          <w:rFonts w:ascii="Times New Roman" w:hAnsi="Times New Roman"/>
          <w:sz w:val="28"/>
          <w:szCs w:val="28"/>
        </w:rPr>
        <w:t>2. Настоящее постановление  вступает в силу на следующий день после дня его официального опубликования.</w:t>
      </w:r>
    </w:p>
    <w:p w:rsidR="005018AE" w:rsidRPr="009B1891" w:rsidRDefault="005018AE" w:rsidP="005018AE">
      <w:pPr>
        <w:pStyle w:val="a3"/>
        <w:spacing w:after="0" w:line="240" w:lineRule="auto"/>
        <w:ind w:left="0" w:firstLine="567"/>
        <w:jc w:val="both"/>
        <w:rPr>
          <w:rFonts w:ascii="Times New Roman" w:hAnsi="Times New Roman"/>
          <w:sz w:val="28"/>
          <w:szCs w:val="28"/>
        </w:rPr>
      </w:pPr>
    </w:p>
    <w:p w:rsidR="005018AE" w:rsidRPr="009B1891" w:rsidRDefault="00A22C83" w:rsidP="005018AE">
      <w:pPr>
        <w:spacing w:after="0" w:line="240" w:lineRule="auto"/>
        <w:rPr>
          <w:rFonts w:ascii="Times New Roman" w:hAnsi="Times New Roman"/>
          <w:b/>
          <w:sz w:val="28"/>
          <w:szCs w:val="28"/>
        </w:rPr>
        <w:sectPr w:rsidR="005018AE" w:rsidRPr="009B1891" w:rsidSect="00A37EFA">
          <w:pgSz w:w="11906" w:h="16838"/>
          <w:pgMar w:top="1134" w:right="851" w:bottom="1134" w:left="1701" w:header="709" w:footer="709" w:gutter="0"/>
          <w:cols w:space="708"/>
          <w:docGrid w:linePitch="360"/>
        </w:sectPr>
      </w:pPr>
      <w:r w:rsidRPr="009B1891">
        <w:rPr>
          <w:rFonts w:ascii="Times New Roman" w:hAnsi="Times New Roman"/>
          <w:b/>
          <w:sz w:val="28"/>
          <w:szCs w:val="28"/>
        </w:rPr>
        <w:t xml:space="preserve">Руководитель </w:t>
      </w:r>
      <w:r w:rsidR="00FF3D83" w:rsidRPr="009B1891">
        <w:rPr>
          <w:rFonts w:ascii="Times New Roman" w:hAnsi="Times New Roman"/>
          <w:b/>
          <w:sz w:val="28"/>
          <w:szCs w:val="28"/>
        </w:rPr>
        <w:t>А</w:t>
      </w:r>
      <w:r w:rsidRPr="009B1891">
        <w:rPr>
          <w:rFonts w:ascii="Times New Roman" w:hAnsi="Times New Roman"/>
          <w:b/>
          <w:sz w:val="28"/>
          <w:szCs w:val="28"/>
        </w:rPr>
        <w:t xml:space="preserve">дминистрации района                                    </w:t>
      </w:r>
      <w:r w:rsidR="005018AE" w:rsidRPr="009B1891">
        <w:rPr>
          <w:rFonts w:ascii="Times New Roman" w:hAnsi="Times New Roman"/>
          <w:b/>
          <w:sz w:val="28"/>
          <w:szCs w:val="28"/>
        </w:rPr>
        <w:t xml:space="preserve">А.В. Скресанов                                                                      </w:t>
      </w:r>
    </w:p>
    <w:p w:rsidR="005A01CD" w:rsidRPr="009B1891" w:rsidRDefault="005A01CD" w:rsidP="00032EE1">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Приложение 1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постановлению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Администрации района</w:t>
      </w:r>
    </w:p>
    <w:p w:rsidR="00864C5D" w:rsidRPr="009B1891" w:rsidRDefault="009B1891" w:rsidP="00864C5D">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864C5D" w:rsidRPr="009B1891">
        <w:rPr>
          <w:rFonts w:ascii="Times New Roman" w:hAnsi="Times New Roman"/>
          <w:sz w:val="28"/>
          <w:szCs w:val="28"/>
        </w:rPr>
        <w:t>___.04.2022 №_____</w:t>
      </w:r>
    </w:p>
    <w:p w:rsidR="001F5AD8" w:rsidRPr="009B1891" w:rsidRDefault="00032EE1" w:rsidP="001F5AD8">
      <w:pPr>
        <w:spacing w:after="0" w:line="240" w:lineRule="auto"/>
        <w:jc w:val="right"/>
        <w:rPr>
          <w:rFonts w:ascii="Times New Roman" w:hAnsi="Times New Roman"/>
          <w:sz w:val="28"/>
          <w:szCs w:val="28"/>
        </w:rPr>
      </w:pPr>
      <w:r w:rsidRPr="009B1891">
        <w:rPr>
          <w:rFonts w:ascii="Times New Roman" w:hAnsi="Times New Roman"/>
          <w:sz w:val="28"/>
          <w:szCs w:val="28"/>
        </w:rPr>
        <w:t xml:space="preserve">                                                                                                                                                       </w:t>
      </w:r>
      <w:r w:rsidR="001F5AD8" w:rsidRPr="009B1891">
        <w:rPr>
          <w:rFonts w:ascii="Times New Roman" w:hAnsi="Times New Roman"/>
          <w:sz w:val="28"/>
          <w:szCs w:val="28"/>
        </w:rPr>
        <w:t xml:space="preserve">                              «Приложение 3</w:t>
      </w: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к программе</w:t>
      </w: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«Экономическое развитие Вытегорского</w:t>
      </w: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муниципального района на 2021-2025 годы»</w:t>
      </w:r>
    </w:p>
    <w:p w:rsidR="001F5AD8" w:rsidRPr="009B1891" w:rsidRDefault="001F5AD8" w:rsidP="001F5AD8">
      <w:pPr>
        <w:spacing w:after="0" w:line="240" w:lineRule="auto"/>
        <w:jc w:val="right"/>
        <w:rPr>
          <w:rFonts w:ascii="Times New Roman" w:hAnsi="Times New Roman"/>
          <w:sz w:val="28"/>
          <w:szCs w:val="28"/>
        </w:rPr>
      </w:pPr>
    </w:p>
    <w:p w:rsidR="001F5AD8" w:rsidRPr="009B1891" w:rsidRDefault="001F5AD8" w:rsidP="001F5AD8">
      <w:pPr>
        <w:autoSpaceDE w:val="0"/>
        <w:autoSpaceDN w:val="0"/>
        <w:adjustRightInd w:val="0"/>
        <w:spacing w:after="0" w:line="240" w:lineRule="auto"/>
        <w:jc w:val="center"/>
        <w:rPr>
          <w:rFonts w:ascii="Times New Roman" w:hAnsi="Times New Roman"/>
          <w:b/>
          <w:caps/>
          <w:sz w:val="24"/>
          <w:szCs w:val="24"/>
        </w:rPr>
      </w:pPr>
      <w:r w:rsidRPr="009B1891">
        <w:rPr>
          <w:rFonts w:ascii="Times New Roman" w:hAnsi="Times New Roman"/>
          <w:b/>
          <w:caps/>
          <w:sz w:val="24"/>
          <w:szCs w:val="24"/>
        </w:rPr>
        <w:t xml:space="preserve">Финансовое обеспечение </w:t>
      </w:r>
    </w:p>
    <w:p w:rsidR="001F5AD8" w:rsidRPr="009B1891" w:rsidRDefault="001F5AD8" w:rsidP="001F5AD8">
      <w:pPr>
        <w:autoSpaceDE w:val="0"/>
        <w:autoSpaceDN w:val="0"/>
        <w:adjustRightInd w:val="0"/>
        <w:spacing w:after="0" w:line="240" w:lineRule="auto"/>
        <w:jc w:val="center"/>
        <w:rPr>
          <w:rFonts w:ascii="Times New Roman" w:hAnsi="Times New Roman"/>
          <w:b/>
          <w:sz w:val="28"/>
          <w:szCs w:val="28"/>
        </w:rPr>
      </w:pPr>
      <w:r w:rsidRPr="009B1891">
        <w:rPr>
          <w:rFonts w:ascii="Times New Roman" w:hAnsi="Times New Roman"/>
          <w:b/>
          <w:sz w:val="28"/>
          <w:szCs w:val="28"/>
        </w:rPr>
        <w:t xml:space="preserve">реализации программы за счет средств </w:t>
      </w:r>
      <w:proofErr w:type="gramStart"/>
      <w:r w:rsidRPr="009B1891">
        <w:rPr>
          <w:rFonts w:ascii="Times New Roman" w:hAnsi="Times New Roman"/>
          <w:b/>
          <w:sz w:val="28"/>
          <w:szCs w:val="28"/>
        </w:rPr>
        <w:t>районного</w:t>
      </w:r>
      <w:proofErr w:type="gramEnd"/>
      <w:r w:rsidRPr="009B1891">
        <w:rPr>
          <w:rFonts w:ascii="Times New Roman" w:hAnsi="Times New Roman"/>
          <w:b/>
          <w:sz w:val="28"/>
          <w:szCs w:val="28"/>
        </w:rPr>
        <w:t xml:space="preserve"> бюджета</w:t>
      </w:r>
    </w:p>
    <w:p w:rsidR="001F5AD8" w:rsidRPr="009B1891" w:rsidRDefault="001F5AD8" w:rsidP="001F5AD8">
      <w:pPr>
        <w:autoSpaceDE w:val="0"/>
        <w:autoSpaceDN w:val="0"/>
        <w:adjustRightInd w:val="0"/>
        <w:spacing w:after="0" w:line="240" w:lineRule="auto"/>
        <w:jc w:val="center"/>
        <w:rPr>
          <w:rFonts w:ascii="Times New Roman" w:hAnsi="Times New Roman"/>
          <w:sz w:val="24"/>
          <w:szCs w:val="24"/>
        </w:rPr>
      </w:pPr>
    </w:p>
    <w:tbl>
      <w:tblPr>
        <w:tblW w:w="4985" w:type="pct"/>
        <w:tblCellSpacing w:w="5" w:type="nil"/>
        <w:tblCellMar>
          <w:left w:w="75" w:type="dxa"/>
          <w:right w:w="75" w:type="dxa"/>
        </w:tblCellMar>
        <w:tblLook w:val="0000"/>
      </w:tblPr>
      <w:tblGrid>
        <w:gridCol w:w="1670"/>
        <w:gridCol w:w="3388"/>
        <w:gridCol w:w="810"/>
        <w:gridCol w:w="879"/>
        <w:gridCol w:w="879"/>
        <w:gridCol w:w="970"/>
        <w:gridCol w:w="879"/>
      </w:tblGrid>
      <w:tr w:rsidR="001F5AD8" w:rsidRPr="009B1891" w:rsidTr="005543A1">
        <w:trPr>
          <w:trHeight w:val="320"/>
          <w:tblCellSpacing w:w="5" w:type="nil"/>
        </w:trPr>
        <w:tc>
          <w:tcPr>
            <w:tcW w:w="787" w:type="pct"/>
            <w:vMerge w:val="restart"/>
            <w:tcBorders>
              <w:top w:val="single" w:sz="8" w:space="0" w:color="auto"/>
              <w:left w:val="single" w:sz="8" w:space="0" w:color="auto"/>
              <w:bottom w:val="single" w:sz="8" w:space="0" w:color="auto"/>
              <w:right w:val="single" w:sz="8" w:space="0" w:color="auto"/>
            </w:tcBorders>
          </w:tcPr>
          <w:p w:rsidR="001F5AD8" w:rsidRPr="009B1891" w:rsidRDefault="001F5AD8" w:rsidP="005543A1">
            <w:pPr>
              <w:spacing w:after="0" w:line="240" w:lineRule="auto"/>
              <w:jc w:val="center"/>
              <w:rPr>
                <w:rFonts w:ascii="Times New Roman" w:hAnsi="Times New Roman"/>
                <w:b/>
                <w:sz w:val="24"/>
                <w:szCs w:val="24"/>
              </w:rPr>
            </w:pPr>
            <w:r w:rsidRPr="009B1891">
              <w:rPr>
                <w:rFonts w:ascii="Times New Roman" w:hAnsi="Times New Roman"/>
                <w:b/>
                <w:sz w:val="24"/>
                <w:szCs w:val="24"/>
              </w:rPr>
              <w:t>Статус</w:t>
            </w:r>
          </w:p>
        </w:tc>
        <w:tc>
          <w:tcPr>
            <w:tcW w:w="1807" w:type="pct"/>
            <w:vMerge w:val="restart"/>
            <w:tcBorders>
              <w:top w:val="single" w:sz="8" w:space="0" w:color="auto"/>
              <w:left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Источник финансового обеспечения</w:t>
            </w:r>
          </w:p>
        </w:tc>
        <w:tc>
          <w:tcPr>
            <w:tcW w:w="2406" w:type="pct"/>
            <w:gridSpan w:val="5"/>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Расходы (тыс. руб.)</w:t>
            </w:r>
          </w:p>
        </w:tc>
      </w:tr>
      <w:tr w:rsidR="001F5AD8" w:rsidRPr="009B1891" w:rsidTr="005543A1">
        <w:trPr>
          <w:trHeight w:val="672"/>
          <w:tblCellSpacing w:w="5" w:type="nil"/>
        </w:trPr>
        <w:tc>
          <w:tcPr>
            <w:tcW w:w="787" w:type="pct"/>
            <w:vMerge/>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p>
        </w:tc>
        <w:tc>
          <w:tcPr>
            <w:tcW w:w="1807" w:type="pct"/>
            <w:vMerge/>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trike/>
                <w:sz w:val="24"/>
                <w:szCs w:val="24"/>
              </w:rPr>
            </w:pPr>
          </w:p>
        </w:tc>
        <w:tc>
          <w:tcPr>
            <w:tcW w:w="426"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2021 год</w:t>
            </w:r>
          </w:p>
        </w:tc>
        <w:tc>
          <w:tcPr>
            <w:tcW w:w="483"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2022 год</w:t>
            </w:r>
          </w:p>
        </w:tc>
        <w:tc>
          <w:tcPr>
            <w:tcW w:w="483"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2023 год</w:t>
            </w:r>
          </w:p>
        </w:tc>
        <w:tc>
          <w:tcPr>
            <w:tcW w:w="531"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2024 год</w:t>
            </w:r>
          </w:p>
        </w:tc>
        <w:tc>
          <w:tcPr>
            <w:tcW w:w="483"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2025 год</w:t>
            </w:r>
          </w:p>
        </w:tc>
      </w:tr>
      <w:tr w:rsidR="001F5AD8" w:rsidRPr="009B1891" w:rsidTr="005543A1">
        <w:trPr>
          <w:tblCellSpacing w:w="5" w:type="nil"/>
        </w:trPr>
        <w:tc>
          <w:tcPr>
            <w:tcW w:w="787"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1</w:t>
            </w:r>
          </w:p>
        </w:tc>
        <w:tc>
          <w:tcPr>
            <w:tcW w:w="1807"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w:t>
            </w:r>
          </w:p>
        </w:tc>
        <w:tc>
          <w:tcPr>
            <w:tcW w:w="426"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3</w:t>
            </w:r>
          </w:p>
        </w:tc>
        <w:tc>
          <w:tcPr>
            <w:tcW w:w="483"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4</w:t>
            </w:r>
          </w:p>
        </w:tc>
        <w:tc>
          <w:tcPr>
            <w:tcW w:w="483"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5</w:t>
            </w:r>
          </w:p>
        </w:tc>
        <w:tc>
          <w:tcPr>
            <w:tcW w:w="531"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6</w:t>
            </w:r>
          </w:p>
        </w:tc>
        <w:tc>
          <w:tcPr>
            <w:tcW w:w="483"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7</w:t>
            </w:r>
          </w:p>
        </w:tc>
      </w:tr>
      <w:tr w:rsidR="001F5AD8" w:rsidRPr="009B1891" w:rsidTr="005543A1">
        <w:trPr>
          <w:trHeight w:val="362"/>
          <w:tblCellSpacing w:w="5" w:type="nil"/>
        </w:trPr>
        <w:tc>
          <w:tcPr>
            <w:tcW w:w="787" w:type="pct"/>
            <w:vMerge w:val="restart"/>
            <w:tcBorders>
              <w:left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Итого</w:t>
            </w:r>
          </w:p>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                                             </w:t>
            </w:r>
          </w:p>
        </w:tc>
        <w:tc>
          <w:tcPr>
            <w:tcW w:w="1807"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426"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2650,1</w:t>
            </w:r>
          </w:p>
        </w:tc>
        <w:tc>
          <w:tcPr>
            <w:tcW w:w="483"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5 364,7</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3 637,7</w:t>
            </w:r>
          </w:p>
        </w:tc>
        <w:tc>
          <w:tcPr>
            <w:tcW w:w="531"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7 320, 2</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2035,0</w:t>
            </w:r>
          </w:p>
        </w:tc>
      </w:tr>
      <w:tr w:rsidR="001F5AD8" w:rsidRPr="009B1891" w:rsidTr="005543A1">
        <w:trPr>
          <w:tblCellSpacing w:w="5" w:type="nil"/>
        </w:trPr>
        <w:tc>
          <w:tcPr>
            <w:tcW w:w="787" w:type="pct"/>
            <w:vMerge/>
            <w:tcBorders>
              <w:left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426"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2008,1</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3474,5</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2707,9</w:t>
            </w:r>
          </w:p>
        </w:tc>
        <w:tc>
          <w:tcPr>
            <w:tcW w:w="531"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6313,2</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2035,0</w:t>
            </w:r>
          </w:p>
        </w:tc>
      </w:tr>
      <w:tr w:rsidR="001F5AD8" w:rsidRPr="009B1891" w:rsidTr="005543A1">
        <w:trPr>
          <w:tblCellSpacing w:w="5" w:type="nil"/>
        </w:trPr>
        <w:tc>
          <w:tcPr>
            <w:tcW w:w="787" w:type="pct"/>
            <w:vMerge/>
            <w:tcBorders>
              <w:left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426"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642,0</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1681,6</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690,7</w:t>
            </w:r>
          </w:p>
        </w:tc>
        <w:tc>
          <w:tcPr>
            <w:tcW w:w="531"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708,5</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r>
      <w:tr w:rsidR="001F5AD8" w:rsidRPr="009B1891" w:rsidTr="005543A1">
        <w:trPr>
          <w:tblCellSpacing w:w="5" w:type="nil"/>
        </w:trPr>
        <w:tc>
          <w:tcPr>
            <w:tcW w:w="787" w:type="pct"/>
            <w:vMerge/>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федерального бюджета</w:t>
            </w:r>
          </w:p>
        </w:tc>
        <w:tc>
          <w:tcPr>
            <w:tcW w:w="426"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208,6</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239,1</w:t>
            </w:r>
          </w:p>
        </w:tc>
        <w:tc>
          <w:tcPr>
            <w:tcW w:w="531"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298,5</w:t>
            </w:r>
          </w:p>
        </w:tc>
        <w:tc>
          <w:tcPr>
            <w:tcW w:w="483" w:type="pct"/>
            <w:tcBorders>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r>
      <w:tr w:rsidR="001F5AD8" w:rsidRPr="009B1891" w:rsidTr="005543A1">
        <w:trPr>
          <w:tblCellSpacing w:w="5" w:type="nil"/>
        </w:trPr>
        <w:tc>
          <w:tcPr>
            <w:tcW w:w="787" w:type="pct"/>
            <w:vMerge w:val="restart"/>
            <w:tcBorders>
              <w:top w:val="single" w:sz="8" w:space="0" w:color="auto"/>
              <w:left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Подпрограмма 1</w:t>
            </w:r>
          </w:p>
        </w:tc>
        <w:tc>
          <w:tcPr>
            <w:tcW w:w="1807"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426"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607,1</w:t>
            </w:r>
          </w:p>
        </w:tc>
        <w:tc>
          <w:tcPr>
            <w:tcW w:w="483"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1612,8</w:t>
            </w:r>
          </w:p>
        </w:tc>
        <w:tc>
          <w:tcPr>
            <w:tcW w:w="483"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1315,8</w:t>
            </w:r>
          </w:p>
        </w:tc>
        <w:tc>
          <w:tcPr>
            <w:tcW w:w="531"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4 998,3</w:t>
            </w:r>
          </w:p>
        </w:tc>
        <w:tc>
          <w:tcPr>
            <w:tcW w:w="483" w:type="pct"/>
            <w:tcBorders>
              <w:top w:val="single" w:sz="8" w:space="0" w:color="auto"/>
              <w:left w:val="single" w:sz="8" w:space="0" w:color="auto"/>
              <w:bottom w:val="single" w:sz="8"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1040,0</w:t>
            </w:r>
          </w:p>
        </w:tc>
      </w:tr>
      <w:tr w:rsidR="001F5AD8" w:rsidRPr="009B1891" w:rsidTr="005543A1">
        <w:trPr>
          <w:tblCellSpacing w:w="5" w:type="nil"/>
        </w:trPr>
        <w:tc>
          <w:tcPr>
            <w:tcW w:w="787" w:type="pct"/>
            <w:vMerge/>
            <w:tcBorders>
              <w:left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426"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607,1</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1341,9</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1005,3</w:t>
            </w:r>
          </w:p>
        </w:tc>
        <w:tc>
          <w:tcPr>
            <w:tcW w:w="531"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4610,6</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1040,0</w:t>
            </w:r>
          </w:p>
        </w:tc>
      </w:tr>
      <w:tr w:rsidR="001F5AD8" w:rsidRPr="009B1891" w:rsidTr="005543A1">
        <w:trPr>
          <w:tblCellSpacing w:w="5" w:type="nil"/>
        </w:trPr>
        <w:tc>
          <w:tcPr>
            <w:tcW w:w="787" w:type="pct"/>
            <w:vMerge/>
            <w:tcBorders>
              <w:left w:val="single" w:sz="8"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426"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62,3</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71,4</w:t>
            </w:r>
          </w:p>
        </w:tc>
        <w:tc>
          <w:tcPr>
            <w:tcW w:w="531"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89,2</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r>
      <w:tr w:rsidR="001F5AD8" w:rsidRPr="009B1891" w:rsidTr="005543A1">
        <w:trPr>
          <w:tblCellSpacing w:w="5" w:type="nil"/>
        </w:trPr>
        <w:tc>
          <w:tcPr>
            <w:tcW w:w="787" w:type="pct"/>
            <w:vMerge/>
            <w:tcBorders>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федерального бюджета</w:t>
            </w:r>
          </w:p>
        </w:tc>
        <w:tc>
          <w:tcPr>
            <w:tcW w:w="426"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208,6</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239,1</w:t>
            </w:r>
          </w:p>
        </w:tc>
        <w:tc>
          <w:tcPr>
            <w:tcW w:w="531"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298,5</w:t>
            </w:r>
          </w:p>
        </w:tc>
        <w:tc>
          <w:tcPr>
            <w:tcW w:w="483" w:type="pct"/>
            <w:tcBorders>
              <w:left w:val="single" w:sz="8" w:space="0" w:color="auto"/>
              <w:bottom w:val="single" w:sz="4" w:space="0" w:color="auto"/>
              <w:right w:val="single" w:sz="8"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r>
      <w:tr w:rsidR="001F5AD8" w:rsidRPr="009B1891" w:rsidTr="005543A1">
        <w:trPr>
          <w:tblCellSpacing w:w="5" w:type="nil"/>
        </w:trPr>
        <w:tc>
          <w:tcPr>
            <w:tcW w:w="787" w:type="pct"/>
            <w:vMerge w:val="restart"/>
            <w:tcBorders>
              <w:top w:val="single" w:sz="4" w:space="0" w:color="auto"/>
              <w:left w:val="single" w:sz="4" w:space="0" w:color="auto"/>
              <w:right w:val="single" w:sz="4" w:space="0" w:color="auto"/>
            </w:tcBorders>
          </w:tcPr>
          <w:p w:rsidR="001F5AD8" w:rsidRPr="009B1891" w:rsidRDefault="001F5AD8" w:rsidP="005543A1">
            <w:r w:rsidRPr="009B1891">
              <w:rPr>
                <w:rFonts w:ascii="Times New Roman" w:hAnsi="Times New Roman"/>
                <w:sz w:val="24"/>
                <w:szCs w:val="24"/>
              </w:rPr>
              <w:t>Подпрограмма 2</w:t>
            </w:r>
          </w:p>
        </w:tc>
        <w:tc>
          <w:tcPr>
            <w:tcW w:w="1807"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426"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2043,0</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3751,9</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2321,9</w:t>
            </w:r>
          </w:p>
        </w:tc>
        <w:tc>
          <w:tcPr>
            <w:tcW w:w="531"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2321,9</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995,0</w:t>
            </w:r>
          </w:p>
        </w:tc>
      </w:tr>
      <w:tr w:rsidR="001F5AD8" w:rsidRPr="009B1891" w:rsidTr="005543A1">
        <w:trPr>
          <w:tblCellSpacing w:w="5" w:type="nil"/>
        </w:trPr>
        <w:tc>
          <w:tcPr>
            <w:tcW w:w="787" w:type="pct"/>
            <w:vMerge/>
            <w:tcBorders>
              <w:left w:val="single" w:sz="4" w:space="0" w:color="auto"/>
              <w:right w:val="single" w:sz="4"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426"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1401,0</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2132,6</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1702,6</w:t>
            </w:r>
          </w:p>
        </w:tc>
        <w:tc>
          <w:tcPr>
            <w:tcW w:w="531"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1702,6</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995,0</w:t>
            </w:r>
          </w:p>
        </w:tc>
      </w:tr>
      <w:tr w:rsidR="001F5AD8" w:rsidRPr="009B1891" w:rsidTr="005543A1">
        <w:trPr>
          <w:tblCellSpacing w:w="5" w:type="nil"/>
        </w:trPr>
        <w:tc>
          <w:tcPr>
            <w:tcW w:w="787" w:type="pct"/>
            <w:vMerge/>
            <w:tcBorders>
              <w:left w:val="single" w:sz="4" w:space="0" w:color="auto"/>
              <w:right w:val="single" w:sz="4"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426"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642,0</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1619,3</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619,3</w:t>
            </w:r>
          </w:p>
        </w:tc>
        <w:tc>
          <w:tcPr>
            <w:tcW w:w="531"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619,3</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r>
      <w:tr w:rsidR="001F5AD8" w:rsidRPr="009B1891" w:rsidTr="005543A1">
        <w:trPr>
          <w:tblCellSpacing w:w="5" w:type="nil"/>
        </w:trPr>
        <w:tc>
          <w:tcPr>
            <w:tcW w:w="787" w:type="pct"/>
            <w:vMerge/>
            <w:tcBorders>
              <w:left w:val="single" w:sz="4" w:space="0" w:color="auto"/>
              <w:bottom w:val="single" w:sz="4" w:space="0" w:color="auto"/>
              <w:right w:val="single" w:sz="4"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tabs>
                <w:tab w:val="left" w:pos="900"/>
                <w:tab w:val="center" w:pos="2577"/>
              </w:tabs>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федерального бюджета</w:t>
            </w:r>
          </w:p>
        </w:tc>
        <w:tc>
          <w:tcPr>
            <w:tcW w:w="426"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c>
          <w:tcPr>
            <w:tcW w:w="531"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c>
          <w:tcPr>
            <w:tcW w:w="483" w:type="pct"/>
            <w:tcBorders>
              <w:top w:val="single" w:sz="4" w:space="0" w:color="auto"/>
              <w:left w:val="single" w:sz="4" w:space="0" w:color="auto"/>
              <w:bottom w:val="single" w:sz="4" w:space="0" w:color="auto"/>
              <w:right w:val="single" w:sz="4" w:space="0" w:color="auto"/>
            </w:tcBorders>
          </w:tcPr>
          <w:p w:rsidR="001F5AD8" w:rsidRPr="009B1891" w:rsidRDefault="001F5AD8" w:rsidP="005543A1">
            <w:pPr>
              <w:jc w:val="center"/>
              <w:rPr>
                <w:rFonts w:ascii="Times New Roman" w:hAnsi="Times New Roman"/>
                <w:sz w:val="24"/>
                <w:szCs w:val="24"/>
              </w:rPr>
            </w:pPr>
            <w:r w:rsidRPr="009B1891">
              <w:rPr>
                <w:rFonts w:ascii="Times New Roman" w:hAnsi="Times New Roman"/>
                <w:sz w:val="24"/>
                <w:szCs w:val="24"/>
              </w:rPr>
              <w:t>0,0</w:t>
            </w:r>
          </w:p>
        </w:tc>
      </w:tr>
    </w:tbl>
    <w:p w:rsidR="001F5AD8" w:rsidRPr="009B1891" w:rsidRDefault="001F5AD8" w:rsidP="001F5AD8">
      <w:pPr>
        <w:spacing w:after="0" w:line="240" w:lineRule="auto"/>
        <w:jc w:val="center"/>
        <w:rPr>
          <w:rFonts w:ascii="Times New Roman" w:hAnsi="Times New Roman"/>
        </w:rPr>
      </w:pPr>
    </w:p>
    <w:p w:rsidR="001F5AD8" w:rsidRPr="009B1891" w:rsidRDefault="001F5AD8" w:rsidP="001F5AD8">
      <w:pPr>
        <w:spacing w:after="0" w:line="240" w:lineRule="auto"/>
        <w:rPr>
          <w:rFonts w:ascii="Times New Roman" w:hAnsi="Times New Roman"/>
        </w:rPr>
      </w:pPr>
    </w:p>
    <w:p w:rsidR="001F5AD8" w:rsidRPr="009B1891" w:rsidRDefault="001F5AD8" w:rsidP="001F5AD8">
      <w:pPr>
        <w:spacing w:after="0" w:line="240" w:lineRule="auto"/>
        <w:rPr>
          <w:rFonts w:ascii="Times New Roman" w:hAnsi="Times New Roman"/>
        </w:rPr>
      </w:pPr>
    </w:p>
    <w:p w:rsidR="001F5AD8" w:rsidRPr="009B1891" w:rsidRDefault="001F5AD8" w:rsidP="001F5AD8">
      <w:pPr>
        <w:spacing w:after="0" w:line="240" w:lineRule="auto"/>
        <w:rPr>
          <w:rFonts w:ascii="Times New Roman" w:hAnsi="Times New Roman"/>
        </w:rPr>
      </w:pPr>
    </w:p>
    <w:p w:rsidR="001F5AD8" w:rsidRPr="009B1891" w:rsidRDefault="001F5AD8" w:rsidP="001F5AD8">
      <w:pPr>
        <w:spacing w:after="0" w:line="240" w:lineRule="auto"/>
        <w:jc w:val="center"/>
        <w:rPr>
          <w:rFonts w:ascii="Times New Roman" w:hAnsi="Times New Roman"/>
        </w:rPr>
      </w:pPr>
      <w:r w:rsidRPr="009B1891">
        <w:rPr>
          <w:rFonts w:ascii="Times New Roman" w:hAnsi="Times New Roman"/>
        </w:rPr>
        <w:t>».</w:t>
      </w:r>
    </w:p>
    <w:p w:rsidR="001F5AD8" w:rsidRPr="009B1891" w:rsidRDefault="001F5AD8" w:rsidP="001F5AD8">
      <w:pPr>
        <w:spacing w:after="0" w:line="240" w:lineRule="auto"/>
        <w:rPr>
          <w:rFonts w:ascii="Times New Roman" w:hAnsi="Times New Roman"/>
        </w:rPr>
      </w:pPr>
    </w:p>
    <w:p w:rsidR="001F5AD8" w:rsidRPr="009B1891" w:rsidRDefault="001F5AD8" w:rsidP="001F5AD8">
      <w:pPr>
        <w:spacing w:after="0" w:line="240" w:lineRule="auto"/>
        <w:rPr>
          <w:rFonts w:ascii="Times New Roman" w:hAnsi="Times New Roman"/>
        </w:rPr>
      </w:pPr>
    </w:p>
    <w:p w:rsidR="001F5AD8" w:rsidRPr="009B1891" w:rsidRDefault="001F5AD8" w:rsidP="001F5AD8">
      <w:pPr>
        <w:spacing w:after="0" w:line="240" w:lineRule="auto"/>
        <w:rPr>
          <w:rFonts w:ascii="Times New Roman" w:hAnsi="Times New Roman"/>
        </w:rPr>
      </w:pPr>
    </w:p>
    <w:p w:rsidR="001F5AD8" w:rsidRPr="009B1891" w:rsidRDefault="001F5AD8" w:rsidP="001F5AD8">
      <w:pPr>
        <w:spacing w:after="0" w:line="240" w:lineRule="auto"/>
        <w:rPr>
          <w:rFonts w:ascii="Times New Roman" w:hAnsi="Times New Roman"/>
        </w:rPr>
      </w:pP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lastRenderedPageBreak/>
        <w:t xml:space="preserve">Приложение 2  </w:t>
      </w:r>
    </w:p>
    <w:p w:rsidR="00864C5D"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постановлению </w:t>
      </w: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Администрации района</w:t>
      </w:r>
    </w:p>
    <w:p w:rsidR="00864C5D" w:rsidRPr="009B1891" w:rsidRDefault="009B1891" w:rsidP="001F5AD8">
      <w:pPr>
        <w:spacing w:after="0" w:line="240" w:lineRule="auto"/>
        <w:jc w:val="right"/>
        <w:rPr>
          <w:rFonts w:ascii="Times New Roman" w:hAnsi="Times New Roman"/>
          <w:sz w:val="28"/>
          <w:szCs w:val="28"/>
        </w:rPr>
      </w:pPr>
      <w:r>
        <w:rPr>
          <w:rFonts w:ascii="Times New Roman" w:hAnsi="Times New Roman"/>
          <w:sz w:val="28"/>
          <w:szCs w:val="28"/>
        </w:rPr>
        <w:t>от</w:t>
      </w:r>
      <w:r w:rsidR="00864C5D" w:rsidRPr="009B1891">
        <w:rPr>
          <w:rFonts w:ascii="Times New Roman" w:hAnsi="Times New Roman"/>
          <w:sz w:val="28"/>
          <w:szCs w:val="28"/>
        </w:rPr>
        <w:t>___.04.2022 №_____</w:t>
      </w:r>
    </w:p>
    <w:p w:rsidR="001F5AD8" w:rsidRPr="009B1891" w:rsidRDefault="00864C5D" w:rsidP="001F5AD8">
      <w:pPr>
        <w:widowControl w:val="0"/>
        <w:autoSpaceDE w:val="0"/>
        <w:autoSpaceDN w:val="0"/>
        <w:adjustRightInd w:val="0"/>
        <w:spacing w:after="0" w:line="240" w:lineRule="auto"/>
        <w:jc w:val="right"/>
        <w:outlineLvl w:val="1"/>
        <w:rPr>
          <w:rFonts w:ascii="Times New Roman" w:hAnsi="Times New Roman"/>
          <w:sz w:val="28"/>
          <w:szCs w:val="28"/>
        </w:rPr>
      </w:pPr>
      <w:r w:rsidRPr="009B1891">
        <w:rPr>
          <w:rFonts w:ascii="Times New Roman" w:hAnsi="Times New Roman"/>
          <w:sz w:val="28"/>
          <w:szCs w:val="28"/>
        </w:rPr>
        <w:t>«</w:t>
      </w:r>
      <w:r w:rsidR="001F5AD8" w:rsidRPr="009B1891">
        <w:rPr>
          <w:rFonts w:ascii="Times New Roman" w:hAnsi="Times New Roman"/>
          <w:sz w:val="28"/>
          <w:szCs w:val="28"/>
        </w:rPr>
        <w:t>Приложение 4</w:t>
      </w: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к программе</w:t>
      </w: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«Экономическое развитие Вытегорского</w:t>
      </w:r>
    </w:p>
    <w:p w:rsidR="001F5AD8" w:rsidRPr="009B1891" w:rsidRDefault="001F5AD8" w:rsidP="001F5AD8">
      <w:pPr>
        <w:spacing w:after="0" w:line="240" w:lineRule="auto"/>
        <w:jc w:val="right"/>
        <w:rPr>
          <w:rFonts w:ascii="Times New Roman" w:hAnsi="Times New Roman"/>
          <w:sz w:val="28"/>
          <w:szCs w:val="28"/>
        </w:rPr>
      </w:pPr>
      <w:r w:rsidRPr="009B1891">
        <w:rPr>
          <w:rFonts w:ascii="Times New Roman" w:hAnsi="Times New Roman"/>
          <w:sz w:val="28"/>
          <w:szCs w:val="28"/>
        </w:rPr>
        <w:t>муниципального района на 2021-2025 годы»</w:t>
      </w:r>
    </w:p>
    <w:p w:rsidR="001F5AD8" w:rsidRPr="009B1891" w:rsidRDefault="001F5AD8" w:rsidP="001F5AD8">
      <w:pPr>
        <w:spacing w:after="0" w:line="240" w:lineRule="auto"/>
        <w:rPr>
          <w:rFonts w:ascii="Times New Roman" w:hAnsi="Times New Roman"/>
        </w:rPr>
      </w:pPr>
    </w:p>
    <w:p w:rsidR="001F5AD8" w:rsidRPr="009B1891" w:rsidRDefault="001F5AD8" w:rsidP="001F5AD8">
      <w:pPr>
        <w:autoSpaceDE w:val="0"/>
        <w:autoSpaceDN w:val="0"/>
        <w:adjustRightInd w:val="0"/>
        <w:spacing w:after="0" w:line="240" w:lineRule="auto"/>
        <w:jc w:val="center"/>
        <w:rPr>
          <w:rFonts w:ascii="Times New Roman" w:hAnsi="Times New Roman"/>
          <w:b/>
          <w:caps/>
          <w:sz w:val="28"/>
          <w:szCs w:val="28"/>
        </w:rPr>
      </w:pPr>
      <w:r w:rsidRPr="009B1891">
        <w:rPr>
          <w:rFonts w:ascii="Times New Roman" w:hAnsi="Times New Roman"/>
          <w:b/>
          <w:caps/>
          <w:sz w:val="28"/>
          <w:szCs w:val="28"/>
        </w:rPr>
        <w:t xml:space="preserve">Прогнозная оценка </w:t>
      </w:r>
    </w:p>
    <w:p w:rsidR="001F5AD8" w:rsidRPr="009B1891" w:rsidRDefault="001F5AD8" w:rsidP="001F5AD8">
      <w:pPr>
        <w:autoSpaceDE w:val="0"/>
        <w:autoSpaceDN w:val="0"/>
        <w:adjustRightInd w:val="0"/>
        <w:spacing w:after="0" w:line="240" w:lineRule="auto"/>
        <w:jc w:val="center"/>
        <w:rPr>
          <w:rFonts w:ascii="Times New Roman" w:hAnsi="Times New Roman"/>
          <w:b/>
          <w:sz w:val="28"/>
          <w:szCs w:val="28"/>
        </w:rPr>
      </w:pPr>
      <w:r w:rsidRPr="009B1891">
        <w:rPr>
          <w:rFonts w:ascii="Times New Roman" w:hAnsi="Times New Roman"/>
          <w:b/>
          <w:sz w:val="28"/>
          <w:szCs w:val="28"/>
        </w:rPr>
        <w:t>объёмов привлечения дополнительных сре</w:t>
      </w:r>
      <w:proofErr w:type="gramStart"/>
      <w:r w:rsidRPr="009B1891">
        <w:rPr>
          <w:rFonts w:ascii="Times New Roman" w:hAnsi="Times New Roman"/>
          <w:b/>
          <w:sz w:val="28"/>
          <w:szCs w:val="28"/>
        </w:rPr>
        <w:t>дств дл</w:t>
      </w:r>
      <w:proofErr w:type="gramEnd"/>
      <w:r w:rsidRPr="009B1891">
        <w:rPr>
          <w:rFonts w:ascii="Times New Roman" w:hAnsi="Times New Roman"/>
          <w:b/>
          <w:sz w:val="28"/>
          <w:szCs w:val="28"/>
        </w:rPr>
        <w:t xml:space="preserve">я реализации программы </w:t>
      </w:r>
    </w:p>
    <w:tbl>
      <w:tblPr>
        <w:tblW w:w="4985" w:type="pct"/>
        <w:tblCellSpacing w:w="5" w:type="nil"/>
        <w:tblCellMar>
          <w:left w:w="75" w:type="dxa"/>
          <w:right w:w="75" w:type="dxa"/>
        </w:tblCellMar>
        <w:tblLook w:val="0000"/>
      </w:tblPr>
      <w:tblGrid>
        <w:gridCol w:w="3527"/>
        <w:gridCol w:w="1281"/>
        <w:gridCol w:w="1190"/>
        <w:gridCol w:w="1192"/>
        <w:gridCol w:w="1099"/>
        <w:gridCol w:w="1186"/>
      </w:tblGrid>
      <w:tr w:rsidR="001F5AD8" w:rsidRPr="009B1891" w:rsidTr="005543A1">
        <w:trPr>
          <w:trHeight w:val="320"/>
          <w:tblCellSpacing w:w="5" w:type="nil"/>
        </w:trPr>
        <w:tc>
          <w:tcPr>
            <w:tcW w:w="1861" w:type="pct"/>
            <w:vMerge w:val="restart"/>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trike/>
                <w:sz w:val="28"/>
                <w:szCs w:val="28"/>
              </w:rPr>
            </w:pPr>
            <w:r w:rsidRPr="009B1891">
              <w:rPr>
                <w:rFonts w:ascii="Times New Roman" w:hAnsi="Times New Roman"/>
                <w:sz w:val="28"/>
                <w:szCs w:val="28"/>
              </w:rPr>
              <w:t>Источник финансового обеспечения</w:t>
            </w:r>
          </w:p>
        </w:tc>
        <w:tc>
          <w:tcPr>
            <w:tcW w:w="3139" w:type="pct"/>
            <w:gridSpan w:val="5"/>
            <w:tcBorders>
              <w:top w:val="single" w:sz="8"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Оценка расходов (тыс. руб.)</w:t>
            </w:r>
          </w:p>
        </w:tc>
      </w:tr>
      <w:tr w:rsidR="001F5AD8" w:rsidRPr="009B1891" w:rsidTr="005543A1">
        <w:trPr>
          <w:trHeight w:val="405"/>
          <w:tblCellSpacing w:w="5" w:type="nil"/>
        </w:trPr>
        <w:tc>
          <w:tcPr>
            <w:tcW w:w="1861" w:type="pct"/>
            <w:vMerge/>
            <w:tcBorders>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p>
        </w:tc>
        <w:tc>
          <w:tcPr>
            <w:tcW w:w="676" w:type="pct"/>
            <w:tcBorders>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2021 год</w:t>
            </w:r>
          </w:p>
        </w:tc>
        <w:tc>
          <w:tcPr>
            <w:tcW w:w="628" w:type="pct"/>
            <w:tcBorders>
              <w:left w:val="single" w:sz="8" w:space="0" w:color="auto"/>
              <w:bottom w:val="single" w:sz="4"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2022 год</w:t>
            </w:r>
          </w:p>
        </w:tc>
        <w:tc>
          <w:tcPr>
            <w:tcW w:w="629" w:type="pct"/>
            <w:tcBorders>
              <w:left w:val="single" w:sz="8" w:space="0" w:color="auto"/>
              <w:bottom w:val="single" w:sz="4"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2023 год</w:t>
            </w:r>
          </w:p>
        </w:tc>
        <w:tc>
          <w:tcPr>
            <w:tcW w:w="580" w:type="pct"/>
            <w:tcBorders>
              <w:left w:val="single" w:sz="8" w:space="0" w:color="auto"/>
              <w:bottom w:val="single" w:sz="4"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2024 год</w:t>
            </w:r>
          </w:p>
        </w:tc>
        <w:tc>
          <w:tcPr>
            <w:tcW w:w="626" w:type="pct"/>
            <w:tcBorders>
              <w:left w:val="single" w:sz="8" w:space="0" w:color="auto"/>
              <w:bottom w:val="single" w:sz="4"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2025 год</w:t>
            </w:r>
          </w:p>
        </w:tc>
      </w:tr>
      <w:tr w:rsidR="001F5AD8" w:rsidRPr="009B1891" w:rsidTr="005543A1">
        <w:trPr>
          <w:trHeight w:val="224"/>
          <w:tblCellSpacing w:w="5" w:type="nil"/>
        </w:trPr>
        <w:tc>
          <w:tcPr>
            <w:tcW w:w="1861" w:type="pct"/>
            <w:tcBorders>
              <w:top w:val="single" w:sz="4" w:space="0" w:color="auto"/>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1</w:t>
            </w:r>
          </w:p>
        </w:tc>
        <w:tc>
          <w:tcPr>
            <w:tcW w:w="676" w:type="pct"/>
            <w:tcBorders>
              <w:top w:val="single" w:sz="4" w:space="0" w:color="auto"/>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2</w:t>
            </w:r>
          </w:p>
        </w:tc>
        <w:tc>
          <w:tcPr>
            <w:tcW w:w="628" w:type="pct"/>
            <w:tcBorders>
              <w:top w:val="single" w:sz="4" w:space="0" w:color="auto"/>
              <w:left w:val="single" w:sz="8" w:space="0" w:color="auto"/>
              <w:bottom w:val="single" w:sz="8"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3</w:t>
            </w:r>
          </w:p>
        </w:tc>
        <w:tc>
          <w:tcPr>
            <w:tcW w:w="629" w:type="pct"/>
            <w:tcBorders>
              <w:top w:val="single" w:sz="4" w:space="0" w:color="auto"/>
              <w:left w:val="single" w:sz="8" w:space="0" w:color="auto"/>
              <w:bottom w:val="single" w:sz="8"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4</w:t>
            </w:r>
          </w:p>
        </w:tc>
        <w:tc>
          <w:tcPr>
            <w:tcW w:w="580" w:type="pct"/>
            <w:tcBorders>
              <w:top w:val="single" w:sz="4" w:space="0" w:color="auto"/>
              <w:left w:val="single" w:sz="8" w:space="0" w:color="auto"/>
              <w:bottom w:val="single" w:sz="8"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5</w:t>
            </w:r>
          </w:p>
        </w:tc>
        <w:tc>
          <w:tcPr>
            <w:tcW w:w="626" w:type="pct"/>
            <w:tcBorders>
              <w:top w:val="single" w:sz="4" w:space="0" w:color="auto"/>
              <w:left w:val="single" w:sz="8" w:space="0" w:color="auto"/>
              <w:bottom w:val="single" w:sz="8" w:space="0" w:color="auto"/>
              <w:right w:val="single" w:sz="8" w:space="0" w:color="auto"/>
            </w:tcBorders>
          </w:tcPr>
          <w:p w:rsidR="001F5AD8" w:rsidRPr="009B1891" w:rsidRDefault="001F5AD8" w:rsidP="005543A1">
            <w:pPr>
              <w:spacing w:after="0" w:line="240" w:lineRule="auto"/>
              <w:jc w:val="center"/>
              <w:rPr>
                <w:rFonts w:ascii="Times New Roman" w:hAnsi="Times New Roman"/>
                <w:sz w:val="28"/>
                <w:szCs w:val="28"/>
              </w:rPr>
            </w:pPr>
            <w:r w:rsidRPr="009B1891">
              <w:rPr>
                <w:rFonts w:ascii="Times New Roman" w:hAnsi="Times New Roman"/>
                <w:sz w:val="28"/>
                <w:szCs w:val="28"/>
              </w:rPr>
              <w:t>6</w:t>
            </w:r>
          </w:p>
        </w:tc>
      </w:tr>
      <w:tr w:rsidR="001F5AD8" w:rsidRPr="009B1891" w:rsidTr="005543A1">
        <w:trPr>
          <w:tblCellSpacing w:w="5" w:type="nil"/>
        </w:trPr>
        <w:tc>
          <w:tcPr>
            <w:tcW w:w="1861" w:type="pct"/>
            <w:tcBorders>
              <w:top w:val="single" w:sz="4" w:space="0" w:color="auto"/>
              <w:left w:val="single" w:sz="8" w:space="0" w:color="auto"/>
              <w:bottom w:val="single" w:sz="4" w:space="0" w:color="auto"/>
              <w:right w:val="single" w:sz="8" w:space="0" w:color="auto"/>
            </w:tcBorders>
          </w:tcPr>
          <w:p w:rsidR="001F5AD8" w:rsidRPr="009B1891" w:rsidRDefault="001F5AD8" w:rsidP="005543A1">
            <w:pPr>
              <w:autoSpaceDE w:val="0"/>
              <w:autoSpaceDN w:val="0"/>
              <w:adjustRightInd w:val="0"/>
              <w:spacing w:after="0" w:line="240" w:lineRule="auto"/>
              <w:rPr>
                <w:rFonts w:ascii="Times New Roman" w:hAnsi="Times New Roman"/>
                <w:sz w:val="28"/>
                <w:szCs w:val="28"/>
              </w:rPr>
            </w:pPr>
            <w:r w:rsidRPr="009B1891">
              <w:rPr>
                <w:rFonts w:ascii="Times New Roman" w:hAnsi="Times New Roman"/>
                <w:sz w:val="28"/>
                <w:szCs w:val="28"/>
              </w:rPr>
              <w:t xml:space="preserve">всего                                              </w:t>
            </w:r>
          </w:p>
        </w:tc>
        <w:tc>
          <w:tcPr>
            <w:tcW w:w="676"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8"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9"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580"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1F5AD8" w:rsidRPr="009B1891" w:rsidRDefault="001F5AD8"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r>
      <w:tr w:rsidR="00F74C94" w:rsidRPr="009B1891" w:rsidTr="005543A1">
        <w:trPr>
          <w:tblCellSpacing w:w="5" w:type="nil"/>
        </w:trPr>
        <w:tc>
          <w:tcPr>
            <w:tcW w:w="1861" w:type="pct"/>
            <w:tcBorders>
              <w:top w:val="single" w:sz="4" w:space="0" w:color="auto"/>
              <w:left w:val="single" w:sz="8" w:space="0" w:color="auto"/>
              <w:bottom w:val="single" w:sz="4" w:space="0" w:color="auto"/>
              <w:right w:val="single" w:sz="8" w:space="0" w:color="auto"/>
            </w:tcBorders>
          </w:tcPr>
          <w:p w:rsidR="00F74C94" w:rsidRPr="009B1891" w:rsidRDefault="00F74C94" w:rsidP="005543A1">
            <w:pPr>
              <w:autoSpaceDE w:val="0"/>
              <w:autoSpaceDN w:val="0"/>
              <w:adjustRightInd w:val="0"/>
              <w:spacing w:after="0" w:line="240" w:lineRule="auto"/>
              <w:rPr>
                <w:rFonts w:ascii="Times New Roman" w:hAnsi="Times New Roman"/>
                <w:sz w:val="28"/>
                <w:szCs w:val="28"/>
              </w:rPr>
            </w:pPr>
            <w:r w:rsidRPr="009B1891">
              <w:rPr>
                <w:rFonts w:ascii="Times New Roman" w:hAnsi="Times New Roman"/>
                <w:sz w:val="28"/>
                <w:szCs w:val="28"/>
              </w:rPr>
              <w:t xml:space="preserve">средства федерального бюджета </w:t>
            </w:r>
          </w:p>
        </w:tc>
        <w:tc>
          <w:tcPr>
            <w:tcW w:w="676" w:type="pct"/>
            <w:tcBorders>
              <w:left w:val="single" w:sz="8" w:space="0" w:color="auto"/>
              <w:bottom w:val="single" w:sz="8" w:space="0" w:color="auto"/>
              <w:right w:val="single" w:sz="8" w:space="0" w:color="auto"/>
            </w:tcBorders>
          </w:tcPr>
          <w:p w:rsidR="00F74C94" w:rsidRPr="009B1891" w:rsidRDefault="00F74C94" w:rsidP="00480DC6">
            <w:pPr>
              <w:jc w:val="center"/>
              <w:rPr>
                <w:rFonts w:ascii="Times New Roman" w:hAnsi="Times New Roman"/>
                <w:sz w:val="28"/>
                <w:szCs w:val="28"/>
              </w:rPr>
            </w:pPr>
            <w:r w:rsidRPr="009B1891">
              <w:rPr>
                <w:rFonts w:ascii="Times New Roman" w:hAnsi="Times New Roman"/>
                <w:sz w:val="28"/>
                <w:szCs w:val="28"/>
              </w:rPr>
              <w:t>0,0</w:t>
            </w:r>
          </w:p>
        </w:tc>
        <w:tc>
          <w:tcPr>
            <w:tcW w:w="628" w:type="pct"/>
            <w:tcBorders>
              <w:left w:val="single" w:sz="8" w:space="0" w:color="auto"/>
              <w:bottom w:val="single" w:sz="8" w:space="0" w:color="auto"/>
              <w:right w:val="single" w:sz="8" w:space="0" w:color="auto"/>
            </w:tcBorders>
          </w:tcPr>
          <w:p w:rsidR="00F74C94" w:rsidRPr="009B1891" w:rsidRDefault="00F74C94" w:rsidP="00480DC6">
            <w:pPr>
              <w:jc w:val="center"/>
              <w:rPr>
                <w:rFonts w:ascii="Times New Roman" w:hAnsi="Times New Roman"/>
                <w:sz w:val="28"/>
                <w:szCs w:val="28"/>
              </w:rPr>
            </w:pPr>
            <w:r w:rsidRPr="009B1891">
              <w:rPr>
                <w:rFonts w:ascii="Times New Roman" w:hAnsi="Times New Roman"/>
                <w:sz w:val="28"/>
                <w:szCs w:val="28"/>
              </w:rPr>
              <w:t>208,6</w:t>
            </w:r>
          </w:p>
        </w:tc>
        <w:tc>
          <w:tcPr>
            <w:tcW w:w="629" w:type="pct"/>
            <w:tcBorders>
              <w:left w:val="single" w:sz="8" w:space="0" w:color="auto"/>
              <w:bottom w:val="single" w:sz="8" w:space="0" w:color="auto"/>
              <w:right w:val="single" w:sz="8" w:space="0" w:color="auto"/>
            </w:tcBorders>
          </w:tcPr>
          <w:p w:rsidR="00F74C94" w:rsidRPr="009B1891" w:rsidRDefault="00F74C94" w:rsidP="00480DC6">
            <w:pPr>
              <w:jc w:val="center"/>
              <w:rPr>
                <w:rFonts w:ascii="Times New Roman" w:hAnsi="Times New Roman"/>
                <w:sz w:val="28"/>
                <w:szCs w:val="28"/>
              </w:rPr>
            </w:pPr>
            <w:r w:rsidRPr="009B1891">
              <w:rPr>
                <w:rFonts w:ascii="Times New Roman" w:hAnsi="Times New Roman"/>
                <w:sz w:val="28"/>
                <w:szCs w:val="28"/>
              </w:rPr>
              <w:t>239,1</w:t>
            </w:r>
          </w:p>
        </w:tc>
        <w:tc>
          <w:tcPr>
            <w:tcW w:w="580" w:type="pct"/>
            <w:tcBorders>
              <w:left w:val="single" w:sz="8" w:space="0" w:color="auto"/>
              <w:bottom w:val="single" w:sz="8" w:space="0" w:color="auto"/>
              <w:right w:val="single" w:sz="8" w:space="0" w:color="auto"/>
            </w:tcBorders>
          </w:tcPr>
          <w:p w:rsidR="00F74C94" w:rsidRPr="009B1891" w:rsidRDefault="00F74C94" w:rsidP="00480DC6">
            <w:pPr>
              <w:jc w:val="center"/>
              <w:rPr>
                <w:rFonts w:ascii="Times New Roman" w:hAnsi="Times New Roman"/>
                <w:sz w:val="28"/>
                <w:szCs w:val="28"/>
              </w:rPr>
            </w:pPr>
            <w:r w:rsidRPr="009B1891">
              <w:rPr>
                <w:rFonts w:ascii="Times New Roman" w:hAnsi="Times New Roman"/>
                <w:sz w:val="28"/>
                <w:szCs w:val="28"/>
              </w:rPr>
              <w:t>298,5</w:t>
            </w:r>
          </w:p>
        </w:tc>
        <w:tc>
          <w:tcPr>
            <w:tcW w:w="626" w:type="pct"/>
            <w:tcBorders>
              <w:left w:val="single" w:sz="8" w:space="0" w:color="auto"/>
              <w:bottom w:val="single" w:sz="8" w:space="0" w:color="auto"/>
              <w:right w:val="single" w:sz="8" w:space="0" w:color="auto"/>
            </w:tcBorders>
          </w:tcPr>
          <w:p w:rsidR="00F74C94" w:rsidRPr="009B1891" w:rsidRDefault="00F74C94" w:rsidP="00480DC6">
            <w:pPr>
              <w:jc w:val="center"/>
              <w:rPr>
                <w:rFonts w:ascii="Times New Roman" w:hAnsi="Times New Roman"/>
                <w:sz w:val="28"/>
                <w:szCs w:val="28"/>
              </w:rPr>
            </w:pPr>
            <w:r w:rsidRPr="009B1891">
              <w:rPr>
                <w:rFonts w:ascii="Times New Roman" w:hAnsi="Times New Roman"/>
                <w:sz w:val="28"/>
                <w:szCs w:val="28"/>
              </w:rPr>
              <w:t>0,0</w:t>
            </w:r>
          </w:p>
        </w:tc>
      </w:tr>
      <w:tr w:rsidR="00F74C94" w:rsidRPr="009B1891" w:rsidTr="005543A1">
        <w:trPr>
          <w:tblCellSpacing w:w="5" w:type="nil"/>
        </w:trPr>
        <w:tc>
          <w:tcPr>
            <w:tcW w:w="1861" w:type="pct"/>
            <w:tcBorders>
              <w:top w:val="single" w:sz="4" w:space="0" w:color="auto"/>
              <w:left w:val="single" w:sz="8" w:space="0" w:color="auto"/>
              <w:bottom w:val="single" w:sz="4" w:space="0" w:color="auto"/>
              <w:right w:val="single" w:sz="8" w:space="0" w:color="auto"/>
            </w:tcBorders>
          </w:tcPr>
          <w:p w:rsidR="00F74C94" w:rsidRPr="009B1891" w:rsidRDefault="00F74C94" w:rsidP="005543A1">
            <w:pPr>
              <w:autoSpaceDE w:val="0"/>
              <w:autoSpaceDN w:val="0"/>
              <w:adjustRightInd w:val="0"/>
              <w:spacing w:after="0" w:line="240" w:lineRule="auto"/>
              <w:rPr>
                <w:rFonts w:ascii="Times New Roman" w:hAnsi="Times New Roman"/>
                <w:sz w:val="28"/>
                <w:szCs w:val="28"/>
              </w:rPr>
            </w:pPr>
            <w:r w:rsidRPr="009B1891">
              <w:rPr>
                <w:rFonts w:ascii="Times New Roman" w:hAnsi="Times New Roman"/>
                <w:sz w:val="28"/>
                <w:szCs w:val="28"/>
              </w:rPr>
              <w:t>средства областного бюджета</w:t>
            </w:r>
          </w:p>
        </w:tc>
        <w:tc>
          <w:tcPr>
            <w:tcW w:w="676" w:type="pct"/>
            <w:tcBorders>
              <w:left w:val="single" w:sz="8" w:space="0" w:color="auto"/>
              <w:bottom w:val="single" w:sz="8" w:space="0" w:color="auto"/>
              <w:right w:val="single" w:sz="8" w:space="0" w:color="auto"/>
            </w:tcBorders>
          </w:tcPr>
          <w:p w:rsidR="00F74C94" w:rsidRPr="009B1891" w:rsidRDefault="00F74C94" w:rsidP="00F42E37">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642,0</w:t>
            </w:r>
          </w:p>
        </w:tc>
        <w:tc>
          <w:tcPr>
            <w:tcW w:w="628" w:type="pct"/>
            <w:tcBorders>
              <w:left w:val="single" w:sz="8" w:space="0" w:color="auto"/>
              <w:bottom w:val="single" w:sz="8" w:space="0" w:color="auto"/>
              <w:right w:val="single" w:sz="8" w:space="0" w:color="auto"/>
            </w:tcBorders>
          </w:tcPr>
          <w:p w:rsidR="00F74C94" w:rsidRPr="009B1891" w:rsidRDefault="00F74C94" w:rsidP="00F42E37">
            <w:pPr>
              <w:jc w:val="center"/>
              <w:rPr>
                <w:rFonts w:ascii="Times New Roman" w:hAnsi="Times New Roman"/>
                <w:sz w:val="28"/>
                <w:szCs w:val="28"/>
              </w:rPr>
            </w:pPr>
            <w:r w:rsidRPr="009B1891">
              <w:rPr>
                <w:rFonts w:ascii="Times New Roman" w:hAnsi="Times New Roman"/>
                <w:sz w:val="28"/>
                <w:szCs w:val="28"/>
              </w:rPr>
              <w:t>1681,6</w:t>
            </w:r>
          </w:p>
        </w:tc>
        <w:tc>
          <w:tcPr>
            <w:tcW w:w="629" w:type="pct"/>
            <w:tcBorders>
              <w:left w:val="single" w:sz="8" w:space="0" w:color="auto"/>
              <w:bottom w:val="single" w:sz="8" w:space="0" w:color="auto"/>
              <w:right w:val="single" w:sz="8" w:space="0" w:color="auto"/>
            </w:tcBorders>
          </w:tcPr>
          <w:p w:rsidR="00F74C94" w:rsidRPr="009B1891" w:rsidRDefault="00F74C94" w:rsidP="00F42E37">
            <w:pPr>
              <w:jc w:val="center"/>
              <w:rPr>
                <w:rFonts w:ascii="Times New Roman" w:hAnsi="Times New Roman"/>
                <w:sz w:val="28"/>
                <w:szCs w:val="28"/>
              </w:rPr>
            </w:pPr>
            <w:r w:rsidRPr="009B1891">
              <w:rPr>
                <w:rFonts w:ascii="Times New Roman" w:hAnsi="Times New Roman"/>
                <w:sz w:val="28"/>
                <w:szCs w:val="28"/>
              </w:rPr>
              <w:t>690,7</w:t>
            </w:r>
          </w:p>
        </w:tc>
        <w:tc>
          <w:tcPr>
            <w:tcW w:w="580" w:type="pct"/>
            <w:tcBorders>
              <w:left w:val="single" w:sz="8" w:space="0" w:color="auto"/>
              <w:bottom w:val="single" w:sz="8" w:space="0" w:color="auto"/>
              <w:right w:val="single" w:sz="8" w:space="0" w:color="auto"/>
            </w:tcBorders>
          </w:tcPr>
          <w:p w:rsidR="00F74C94" w:rsidRPr="009B1891" w:rsidRDefault="00F74C94" w:rsidP="00F42E37">
            <w:pPr>
              <w:jc w:val="center"/>
              <w:rPr>
                <w:rFonts w:ascii="Times New Roman" w:hAnsi="Times New Roman"/>
                <w:sz w:val="28"/>
                <w:szCs w:val="28"/>
              </w:rPr>
            </w:pPr>
            <w:r w:rsidRPr="009B1891">
              <w:rPr>
                <w:rFonts w:ascii="Times New Roman" w:hAnsi="Times New Roman"/>
                <w:sz w:val="28"/>
                <w:szCs w:val="28"/>
              </w:rPr>
              <w:t>708,5</w:t>
            </w:r>
          </w:p>
        </w:tc>
        <w:tc>
          <w:tcPr>
            <w:tcW w:w="626" w:type="pct"/>
            <w:tcBorders>
              <w:left w:val="single" w:sz="8" w:space="0" w:color="auto"/>
              <w:bottom w:val="single" w:sz="8" w:space="0" w:color="auto"/>
              <w:right w:val="single" w:sz="8" w:space="0" w:color="auto"/>
            </w:tcBorders>
          </w:tcPr>
          <w:p w:rsidR="00F74C94" w:rsidRPr="009B1891" w:rsidRDefault="00F74C94" w:rsidP="00F42E37">
            <w:pPr>
              <w:jc w:val="center"/>
              <w:rPr>
                <w:rFonts w:ascii="Times New Roman" w:hAnsi="Times New Roman"/>
                <w:sz w:val="28"/>
                <w:szCs w:val="28"/>
              </w:rPr>
            </w:pPr>
            <w:r w:rsidRPr="009B1891">
              <w:rPr>
                <w:rFonts w:ascii="Times New Roman" w:hAnsi="Times New Roman"/>
                <w:sz w:val="28"/>
                <w:szCs w:val="28"/>
              </w:rPr>
              <w:t>0,0</w:t>
            </w:r>
          </w:p>
        </w:tc>
      </w:tr>
      <w:tr w:rsidR="00F74C94" w:rsidRPr="009B1891" w:rsidTr="005543A1">
        <w:trPr>
          <w:tblCellSpacing w:w="5" w:type="nil"/>
        </w:trPr>
        <w:tc>
          <w:tcPr>
            <w:tcW w:w="1861" w:type="pct"/>
            <w:tcBorders>
              <w:top w:val="single" w:sz="4" w:space="0" w:color="auto"/>
              <w:left w:val="single" w:sz="8" w:space="0" w:color="auto"/>
              <w:bottom w:val="single" w:sz="4" w:space="0" w:color="auto"/>
              <w:right w:val="single" w:sz="8" w:space="0" w:color="auto"/>
            </w:tcBorders>
          </w:tcPr>
          <w:p w:rsidR="00F74C94" w:rsidRPr="009B1891" w:rsidRDefault="00F74C94" w:rsidP="005543A1">
            <w:pPr>
              <w:autoSpaceDE w:val="0"/>
              <w:autoSpaceDN w:val="0"/>
              <w:adjustRightInd w:val="0"/>
              <w:spacing w:after="0" w:line="240" w:lineRule="auto"/>
              <w:rPr>
                <w:rFonts w:ascii="Times New Roman" w:hAnsi="Times New Roman"/>
                <w:sz w:val="28"/>
                <w:szCs w:val="28"/>
              </w:rPr>
            </w:pPr>
            <w:r w:rsidRPr="009B1891">
              <w:rPr>
                <w:rFonts w:ascii="Times New Roman" w:hAnsi="Times New Roman"/>
                <w:sz w:val="28"/>
                <w:szCs w:val="28"/>
              </w:rPr>
              <w:t>средства поселений</w:t>
            </w:r>
          </w:p>
        </w:tc>
        <w:tc>
          <w:tcPr>
            <w:tcW w:w="676" w:type="pct"/>
            <w:tcBorders>
              <w:left w:val="single" w:sz="8" w:space="0" w:color="auto"/>
              <w:bottom w:val="single" w:sz="4" w:space="0" w:color="auto"/>
              <w:right w:val="single" w:sz="8" w:space="0" w:color="auto"/>
            </w:tcBorders>
          </w:tcPr>
          <w:p w:rsidR="00F74C94" w:rsidRPr="009B1891" w:rsidRDefault="00F74C94" w:rsidP="005543A1">
            <w:pPr>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8" w:type="pct"/>
            <w:tcBorders>
              <w:left w:val="single" w:sz="8" w:space="0" w:color="auto"/>
              <w:bottom w:val="single" w:sz="4" w:space="0" w:color="auto"/>
              <w:right w:val="single" w:sz="8" w:space="0" w:color="auto"/>
            </w:tcBorders>
          </w:tcPr>
          <w:p w:rsidR="00F74C94" w:rsidRPr="009B1891" w:rsidRDefault="00F74C94"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9" w:type="pct"/>
            <w:tcBorders>
              <w:left w:val="single" w:sz="8" w:space="0" w:color="auto"/>
              <w:bottom w:val="single" w:sz="4" w:space="0" w:color="auto"/>
              <w:right w:val="single" w:sz="8" w:space="0" w:color="auto"/>
            </w:tcBorders>
          </w:tcPr>
          <w:p w:rsidR="00F74C94" w:rsidRPr="009B1891" w:rsidRDefault="00F74C94"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580" w:type="pct"/>
            <w:tcBorders>
              <w:left w:val="single" w:sz="8" w:space="0" w:color="auto"/>
              <w:bottom w:val="single" w:sz="4" w:space="0" w:color="auto"/>
              <w:right w:val="single" w:sz="8" w:space="0" w:color="auto"/>
            </w:tcBorders>
          </w:tcPr>
          <w:p w:rsidR="00F74C94" w:rsidRPr="009B1891" w:rsidRDefault="00F74C94"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6" w:type="pct"/>
            <w:tcBorders>
              <w:left w:val="single" w:sz="8" w:space="0" w:color="auto"/>
              <w:bottom w:val="single" w:sz="4" w:space="0" w:color="auto"/>
              <w:right w:val="single" w:sz="8" w:space="0" w:color="auto"/>
            </w:tcBorders>
          </w:tcPr>
          <w:p w:rsidR="00F74C94" w:rsidRPr="009B1891" w:rsidRDefault="00F74C94" w:rsidP="005543A1">
            <w:pPr>
              <w:spacing w:after="0" w:line="240" w:lineRule="auto"/>
              <w:jc w:val="center"/>
              <w:rPr>
                <w:rFonts w:ascii="Times New Roman" w:hAnsi="Times New Roman"/>
                <w:sz w:val="28"/>
                <w:szCs w:val="28"/>
              </w:rPr>
            </w:pPr>
            <w:r w:rsidRPr="009B1891">
              <w:rPr>
                <w:rFonts w:ascii="Times New Roman" w:hAnsi="Times New Roman"/>
                <w:sz w:val="28"/>
                <w:szCs w:val="28"/>
              </w:rPr>
              <w:t>0,0</w:t>
            </w:r>
          </w:p>
        </w:tc>
      </w:tr>
      <w:tr w:rsidR="00F74C94" w:rsidRPr="009B1891" w:rsidTr="005543A1">
        <w:trPr>
          <w:tblCellSpacing w:w="5" w:type="nil"/>
        </w:trPr>
        <w:tc>
          <w:tcPr>
            <w:tcW w:w="1861" w:type="pct"/>
            <w:tcBorders>
              <w:top w:val="single" w:sz="4" w:space="0" w:color="auto"/>
              <w:left w:val="single" w:sz="4" w:space="0" w:color="auto"/>
              <w:bottom w:val="single" w:sz="4" w:space="0" w:color="auto"/>
              <w:right w:val="single" w:sz="4" w:space="0" w:color="auto"/>
            </w:tcBorders>
          </w:tcPr>
          <w:p w:rsidR="00F74C94" w:rsidRPr="009B1891" w:rsidRDefault="00F74C94" w:rsidP="005543A1">
            <w:pPr>
              <w:autoSpaceDE w:val="0"/>
              <w:autoSpaceDN w:val="0"/>
              <w:adjustRightInd w:val="0"/>
              <w:spacing w:after="0" w:line="240" w:lineRule="auto"/>
              <w:rPr>
                <w:rFonts w:ascii="Times New Roman" w:hAnsi="Times New Roman"/>
                <w:sz w:val="28"/>
                <w:szCs w:val="28"/>
              </w:rPr>
            </w:pPr>
            <w:r w:rsidRPr="009B1891">
              <w:rPr>
                <w:rFonts w:ascii="Times New Roman" w:hAnsi="Times New Roman"/>
                <w:sz w:val="28"/>
                <w:szCs w:val="28"/>
              </w:rPr>
              <w:t xml:space="preserve">безвозмездные поступления от физических и юридических лиц </w:t>
            </w:r>
          </w:p>
        </w:tc>
        <w:tc>
          <w:tcPr>
            <w:tcW w:w="676" w:type="pct"/>
            <w:tcBorders>
              <w:top w:val="single" w:sz="4" w:space="0" w:color="auto"/>
              <w:left w:val="single" w:sz="4" w:space="0" w:color="auto"/>
              <w:bottom w:val="single" w:sz="4" w:space="0" w:color="auto"/>
              <w:right w:val="single" w:sz="4" w:space="0" w:color="auto"/>
            </w:tcBorders>
          </w:tcPr>
          <w:p w:rsidR="00F74C94" w:rsidRPr="009B1891" w:rsidRDefault="00F74C94" w:rsidP="005543A1">
            <w:pPr>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8" w:type="pct"/>
            <w:tcBorders>
              <w:top w:val="single" w:sz="4" w:space="0" w:color="auto"/>
              <w:left w:val="single" w:sz="4" w:space="0" w:color="auto"/>
              <w:bottom w:val="single" w:sz="4" w:space="0" w:color="auto"/>
              <w:right w:val="single" w:sz="4" w:space="0" w:color="auto"/>
            </w:tcBorders>
          </w:tcPr>
          <w:p w:rsidR="00F74C94" w:rsidRPr="009B1891" w:rsidRDefault="00F74C94" w:rsidP="005543A1">
            <w:pPr>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9" w:type="pct"/>
            <w:tcBorders>
              <w:top w:val="single" w:sz="4" w:space="0" w:color="auto"/>
              <w:left w:val="single" w:sz="4" w:space="0" w:color="auto"/>
              <w:bottom w:val="single" w:sz="4" w:space="0" w:color="auto"/>
              <w:right w:val="single" w:sz="4" w:space="0" w:color="auto"/>
            </w:tcBorders>
          </w:tcPr>
          <w:p w:rsidR="00F74C94" w:rsidRPr="009B1891" w:rsidRDefault="00F74C94" w:rsidP="005543A1">
            <w:pPr>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580" w:type="pct"/>
            <w:tcBorders>
              <w:top w:val="single" w:sz="4" w:space="0" w:color="auto"/>
              <w:left w:val="single" w:sz="4" w:space="0" w:color="auto"/>
              <w:bottom w:val="single" w:sz="4" w:space="0" w:color="auto"/>
              <w:right w:val="single" w:sz="4" w:space="0" w:color="auto"/>
            </w:tcBorders>
          </w:tcPr>
          <w:p w:rsidR="00F74C94" w:rsidRPr="009B1891" w:rsidRDefault="00F74C94" w:rsidP="005543A1">
            <w:pPr>
              <w:spacing w:after="0" w:line="240" w:lineRule="auto"/>
              <w:jc w:val="center"/>
              <w:rPr>
                <w:rFonts w:ascii="Times New Roman" w:hAnsi="Times New Roman"/>
                <w:sz w:val="28"/>
                <w:szCs w:val="28"/>
              </w:rPr>
            </w:pPr>
            <w:r w:rsidRPr="009B1891">
              <w:rPr>
                <w:rFonts w:ascii="Times New Roman" w:hAnsi="Times New Roman"/>
                <w:sz w:val="28"/>
                <w:szCs w:val="28"/>
              </w:rPr>
              <w:t>0,0</w:t>
            </w:r>
          </w:p>
        </w:tc>
        <w:tc>
          <w:tcPr>
            <w:tcW w:w="626" w:type="pct"/>
            <w:tcBorders>
              <w:top w:val="single" w:sz="4" w:space="0" w:color="auto"/>
              <w:left w:val="single" w:sz="4" w:space="0" w:color="auto"/>
              <w:bottom w:val="single" w:sz="4" w:space="0" w:color="auto"/>
              <w:right w:val="single" w:sz="4" w:space="0" w:color="auto"/>
            </w:tcBorders>
          </w:tcPr>
          <w:p w:rsidR="00F74C94" w:rsidRPr="009B1891" w:rsidRDefault="00F74C94" w:rsidP="005543A1">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0,0</w:t>
            </w:r>
          </w:p>
        </w:tc>
      </w:tr>
    </w:tbl>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p>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r w:rsidRPr="009B1891">
        <w:rPr>
          <w:rFonts w:ascii="Times New Roman" w:hAnsi="Times New Roman"/>
          <w:sz w:val="28"/>
          <w:szCs w:val="28"/>
        </w:rPr>
        <w:t>».</w:t>
      </w:r>
    </w:p>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p>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p>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p>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p>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p>
    <w:p w:rsidR="001F5AD8" w:rsidRPr="009B1891" w:rsidRDefault="001F5AD8" w:rsidP="001F5AD8">
      <w:pPr>
        <w:autoSpaceDE w:val="0"/>
        <w:autoSpaceDN w:val="0"/>
        <w:adjustRightInd w:val="0"/>
        <w:spacing w:after="0" w:line="240" w:lineRule="auto"/>
        <w:jc w:val="center"/>
        <w:rPr>
          <w:rFonts w:ascii="Times New Roman" w:hAnsi="Times New Roman"/>
          <w:sz w:val="28"/>
          <w:szCs w:val="28"/>
        </w:rPr>
      </w:pPr>
    </w:p>
    <w:p w:rsidR="00864C5D" w:rsidRPr="009B1891" w:rsidRDefault="00864C5D" w:rsidP="00032EE1">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lastRenderedPageBreak/>
        <w:t xml:space="preserve">Приложение 3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постановлению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Администрации района</w:t>
      </w:r>
    </w:p>
    <w:p w:rsidR="00864C5D" w:rsidRPr="009B1891" w:rsidRDefault="009B1891" w:rsidP="00864C5D">
      <w:pPr>
        <w:spacing w:after="0" w:line="240" w:lineRule="auto"/>
        <w:jc w:val="right"/>
        <w:rPr>
          <w:rFonts w:ascii="Times New Roman" w:hAnsi="Times New Roman"/>
          <w:sz w:val="28"/>
          <w:szCs w:val="28"/>
        </w:rPr>
      </w:pPr>
      <w:r>
        <w:rPr>
          <w:rFonts w:ascii="Times New Roman" w:hAnsi="Times New Roman"/>
          <w:sz w:val="28"/>
          <w:szCs w:val="28"/>
        </w:rPr>
        <w:t>от</w:t>
      </w:r>
      <w:r w:rsidR="00864C5D" w:rsidRPr="009B1891">
        <w:rPr>
          <w:rFonts w:ascii="Times New Roman" w:hAnsi="Times New Roman"/>
          <w:sz w:val="28"/>
          <w:szCs w:val="28"/>
        </w:rPr>
        <w:t>___.04.2022 №_____</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«Приложение 5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к программе</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«Экономическое развитие Вытегорского</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муниципального района на 2021-2025 годы»</w:t>
      </w:r>
    </w:p>
    <w:p w:rsidR="00864C5D" w:rsidRPr="009B1891" w:rsidRDefault="00864C5D" w:rsidP="00864C5D">
      <w:pPr>
        <w:widowControl w:val="0"/>
        <w:autoSpaceDE w:val="0"/>
        <w:autoSpaceDN w:val="0"/>
        <w:adjustRightInd w:val="0"/>
        <w:spacing w:after="0" w:line="240" w:lineRule="auto"/>
        <w:jc w:val="right"/>
        <w:outlineLvl w:val="0"/>
        <w:rPr>
          <w:rFonts w:ascii="Times New Roman" w:hAnsi="Times New Roman"/>
          <w:sz w:val="28"/>
          <w:szCs w:val="28"/>
        </w:rPr>
      </w:pPr>
      <w:r w:rsidRPr="009B1891">
        <w:rPr>
          <w:rFonts w:ascii="Times New Roman" w:hAnsi="Times New Roman"/>
          <w:sz w:val="28"/>
          <w:szCs w:val="28"/>
        </w:rPr>
        <w:t xml:space="preserve"> </w:t>
      </w:r>
    </w:p>
    <w:p w:rsidR="00864C5D" w:rsidRPr="009B1891" w:rsidRDefault="00864C5D" w:rsidP="00864C5D">
      <w:pPr>
        <w:widowControl w:val="0"/>
        <w:autoSpaceDE w:val="0"/>
        <w:autoSpaceDN w:val="0"/>
        <w:adjustRightInd w:val="0"/>
        <w:spacing w:after="0" w:line="240" w:lineRule="auto"/>
        <w:jc w:val="both"/>
        <w:rPr>
          <w:rFonts w:ascii="Times New Roman" w:hAnsi="Times New Roman"/>
          <w:b/>
          <w:sz w:val="28"/>
          <w:szCs w:val="28"/>
        </w:rPr>
      </w:pPr>
    </w:p>
    <w:p w:rsidR="00864C5D" w:rsidRPr="009B1891" w:rsidRDefault="00864C5D" w:rsidP="00864C5D">
      <w:pPr>
        <w:pStyle w:val="ConsPlusTitle"/>
        <w:jc w:val="center"/>
        <w:rPr>
          <w:rFonts w:ascii="Times New Roman" w:hAnsi="Times New Roman" w:cs="Times New Roman"/>
          <w:sz w:val="28"/>
          <w:szCs w:val="28"/>
        </w:rPr>
      </w:pPr>
      <w:r w:rsidRPr="009B1891">
        <w:rPr>
          <w:rFonts w:ascii="Times New Roman" w:hAnsi="Times New Roman" w:cs="Times New Roman"/>
          <w:sz w:val="28"/>
          <w:szCs w:val="28"/>
        </w:rPr>
        <w:t xml:space="preserve">ПОДПРОГРАММА  </w:t>
      </w:r>
    </w:p>
    <w:p w:rsidR="00864C5D" w:rsidRPr="009B1891" w:rsidRDefault="00864C5D" w:rsidP="00864C5D">
      <w:pPr>
        <w:pStyle w:val="ConsPlusTitle"/>
        <w:jc w:val="center"/>
        <w:rPr>
          <w:rFonts w:ascii="Times New Roman" w:hAnsi="Times New Roman" w:cs="Times New Roman"/>
          <w:sz w:val="28"/>
          <w:szCs w:val="28"/>
        </w:rPr>
      </w:pPr>
      <w:r w:rsidRPr="009B1891">
        <w:rPr>
          <w:rFonts w:ascii="Times New Roman" w:hAnsi="Times New Roman" w:cs="Times New Roman"/>
          <w:sz w:val="28"/>
          <w:szCs w:val="28"/>
        </w:rPr>
        <w:t>«Формирование благоприятного инвестиционного климата</w:t>
      </w:r>
    </w:p>
    <w:p w:rsidR="00864C5D" w:rsidRPr="009B1891" w:rsidRDefault="00864C5D" w:rsidP="00864C5D">
      <w:pPr>
        <w:pStyle w:val="ConsPlusTitle"/>
        <w:jc w:val="center"/>
        <w:rPr>
          <w:rFonts w:ascii="Times New Roman" w:hAnsi="Times New Roman" w:cs="Times New Roman"/>
          <w:sz w:val="28"/>
          <w:szCs w:val="28"/>
        </w:rPr>
      </w:pPr>
      <w:r w:rsidRPr="009B1891">
        <w:rPr>
          <w:rFonts w:ascii="Times New Roman" w:hAnsi="Times New Roman" w:cs="Times New Roman"/>
          <w:sz w:val="28"/>
          <w:szCs w:val="28"/>
        </w:rPr>
        <w:t xml:space="preserve"> в </w:t>
      </w:r>
      <w:proofErr w:type="spellStart"/>
      <w:r w:rsidRPr="009B1891">
        <w:rPr>
          <w:rFonts w:ascii="Times New Roman" w:hAnsi="Times New Roman" w:cs="Times New Roman"/>
          <w:sz w:val="28"/>
          <w:szCs w:val="28"/>
        </w:rPr>
        <w:t>Вытегорском</w:t>
      </w:r>
      <w:proofErr w:type="spellEnd"/>
      <w:r w:rsidRPr="009B1891">
        <w:rPr>
          <w:rFonts w:ascii="Times New Roman" w:hAnsi="Times New Roman" w:cs="Times New Roman"/>
          <w:sz w:val="28"/>
          <w:szCs w:val="28"/>
        </w:rPr>
        <w:t xml:space="preserve"> </w:t>
      </w:r>
      <w:proofErr w:type="gramStart"/>
      <w:r w:rsidRPr="009B1891">
        <w:rPr>
          <w:rFonts w:ascii="Times New Roman" w:hAnsi="Times New Roman" w:cs="Times New Roman"/>
          <w:sz w:val="28"/>
          <w:szCs w:val="28"/>
        </w:rPr>
        <w:t>районе</w:t>
      </w:r>
      <w:proofErr w:type="gramEnd"/>
      <w:r w:rsidRPr="009B1891">
        <w:rPr>
          <w:rFonts w:ascii="Times New Roman" w:hAnsi="Times New Roman" w:cs="Times New Roman"/>
          <w:sz w:val="28"/>
          <w:szCs w:val="28"/>
        </w:rPr>
        <w:t xml:space="preserve">» </w:t>
      </w:r>
    </w:p>
    <w:p w:rsidR="00864C5D" w:rsidRPr="009B1891" w:rsidRDefault="00864C5D" w:rsidP="00864C5D">
      <w:pPr>
        <w:widowControl w:val="0"/>
        <w:autoSpaceDE w:val="0"/>
        <w:autoSpaceDN w:val="0"/>
        <w:adjustRightInd w:val="0"/>
        <w:spacing w:after="0" w:line="240" w:lineRule="auto"/>
        <w:jc w:val="center"/>
        <w:rPr>
          <w:rFonts w:ascii="Times New Roman" w:hAnsi="Times New Roman"/>
          <w:b/>
          <w:sz w:val="28"/>
          <w:szCs w:val="28"/>
        </w:rPr>
      </w:pPr>
      <w:r w:rsidRPr="009B1891">
        <w:rPr>
          <w:rFonts w:ascii="Times New Roman" w:hAnsi="Times New Roman"/>
          <w:b/>
          <w:sz w:val="28"/>
          <w:szCs w:val="28"/>
        </w:rPr>
        <w:t>(далее – подпрограмма 1)</w:t>
      </w:r>
    </w:p>
    <w:p w:rsidR="00864C5D" w:rsidRPr="009B1891" w:rsidRDefault="00864C5D" w:rsidP="00864C5D">
      <w:pPr>
        <w:widowControl w:val="0"/>
        <w:autoSpaceDE w:val="0"/>
        <w:autoSpaceDN w:val="0"/>
        <w:adjustRightInd w:val="0"/>
        <w:spacing w:after="0" w:line="240" w:lineRule="auto"/>
        <w:ind w:firstLine="540"/>
        <w:jc w:val="both"/>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b/>
          <w:sz w:val="28"/>
          <w:szCs w:val="28"/>
        </w:rPr>
      </w:pPr>
      <w:r w:rsidRPr="009B1891">
        <w:rPr>
          <w:rFonts w:ascii="Times New Roman" w:hAnsi="Times New Roman"/>
          <w:b/>
          <w:sz w:val="28"/>
          <w:szCs w:val="28"/>
        </w:rPr>
        <w:t>Паспорт подпрограммы 1</w:t>
      </w: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7509"/>
      </w:tblGrid>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Ответственный исполнитель подпрограммы 1</w:t>
            </w:r>
          </w:p>
        </w:tc>
        <w:tc>
          <w:tcPr>
            <w:tcW w:w="7619"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Отдел сельского хозяйства и природопользования</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Администрация Вытегорского муниципального района </w:t>
            </w:r>
          </w:p>
        </w:tc>
      </w:tr>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Участники подпрограммы 1</w:t>
            </w:r>
          </w:p>
        </w:tc>
        <w:tc>
          <w:tcPr>
            <w:tcW w:w="7619"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КУМИ, отдел архитектуры и градостроительства</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p>
        </w:tc>
      </w:tr>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Цели и задачи подпрограммы 1</w:t>
            </w:r>
          </w:p>
        </w:tc>
        <w:tc>
          <w:tcPr>
            <w:tcW w:w="7619"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Цель - создание благоприятных условий для осуществления инвестиционной деятельности.</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Задачи:</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 создание благоприятной  административной  среды для развития инвестиционной деятельности;</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2.формирование инвестиционных площадок и соответствующей инфраструктуры для реализации инвестиционных проектов;</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3.повышение инвестиционной привлекательности Вытегорского муниципального района;</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4.повышение эффективности использования муниципального имущества, вовлечение земли и недвижимости в хозяйственный оборот;</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5.пропаганда и популяризация инвестиционной деятельности и экономического потенциала района</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6. оказание финансовой поддержки субъектам инвестиционной деятельности</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p>
        </w:tc>
      </w:tr>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Программно-целевые инструменты </w:t>
            </w:r>
            <w:r w:rsidRPr="009B1891">
              <w:rPr>
                <w:rFonts w:ascii="Times New Roman" w:hAnsi="Times New Roman"/>
                <w:sz w:val="28"/>
                <w:szCs w:val="28"/>
              </w:rPr>
              <w:lastRenderedPageBreak/>
              <w:t>подпрограммы 1</w:t>
            </w:r>
          </w:p>
        </w:tc>
        <w:tc>
          <w:tcPr>
            <w:tcW w:w="7619"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lastRenderedPageBreak/>
              <w:t>Отсутствуют</w:t>
            </w:r>
          </w:p>
        </w:tc>
      </w:tr>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lastRenderedPageBreak/>
              <w:t>Сроки и этапы реализации подпрограммы 1</w:t>
            </w:r>
          </w:p>
        </w:tc>
        <w:tc>
          <w:tcPr>
            <w:tcW w:w="7619"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2021 – 2025 годы</w:t>
            </w:r>
          </w:p>
        </w:tc>
      </w:tr>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Целевые показатели подпрограммы 1</w:t>
            </w:r>
          </w:p>
        </w:tc>
        <w:tc>
          <w:tcPr>
            <w:tcW w:w="7619" w:type="dxa"/>
          </w:tcPr>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Количество проведенных заседаний рабочей группы по формированию благоприятного инвестиционного климата района, единиц;</w:t>
            </w:r>
          </w:p>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 xml:space="preserve">Наличие актуальной информации об </w:t>
            </w:r>
            <w:proofErr w:type="spellStart"/>
            <w:r w:rsidRPr="009B1891">
              <w:rPr>
                <w:rFonts w:ascii="Times New Roman" w:hAnsi="Times New Roman"/>
                <w:sz w:val="28"/>
                <w:szCs w:val="28"/>
              </w:rPr>
              <w:t>инвестиционой</w:t>
            </w:r>
            <w:proofErr w:type="spellEnd"/>
            <w:r w:rsidRPr="009B1891">
              <w:rPr>
                <w:rFonts w:ascii="Times New Roman" w:hAnsi="Times New Roman"/>
                <w:sz w:val="28"/>
                <w:szCs w:val="28"/>
              </w:rPr>
              <w:t xml:space="preserve"> деятельности на официальном сайте района, единиц;</w:t>
            </w:r>
          </w:p>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Наличие актуального реестра инвестиционных проектов, размещенного на сайте района, единиц;</w:t>
            </w:r>
          </w:p>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Наличие плана создания инвестиционных объектов на территории района, единиц;</w:t>
            </w:r>
          </w:p>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Количество новых инвестиционных площадок, ед.;</w:t>
            </w:r>
          </w:p>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 xml:space="preserve">Количество мероприятий инвестиционной направленности, единиц; </w:t>
            </w:r>
          </w:p>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w:t>
            </w:r>
            <w:proofErr w:type="gramStart"/>
            <w:r w:rsidRPr="009B1891">
              <w:rPr>
                <w:rFonts w:ascii="Times New Roman" w:hAnsi="Times New Roman"/>
                <w:sz w:val="28"/>
                <w:szCs w:val="28"/>
              </w:rPr>
              <w:t>), %;</w:t>
            </w:r>
            <w:proofErr w:type="gramEnd"/>
          </w:p>
          <w:p w:rsidR="00864C5D" w:rsidRPr="009B1891" w:rsidRDefault="00864C5D" w:rsidP="00864C5D">
            <w:pPr>
              <w:widowControl w:val="0"/>
              <w:numPr>
                <w:ilvl w:val="0"/>
                <w:numId w:val="36"/>
              </w:numPr>
              <w:autoSpaceDE w:val="0"/>
              <w:autoSpaceDN w:val="0"/>
              <w:adjustRightInd w:val="0"/>
              <w:spacing w:after="0" w:line="240" w:lineRule="auto"/>
              <w:ind w:left="-76" w:firstLine="76"/>
              <w:jc w:val="both"/>
              <w:rPr>
                <w:rFonts w:ascii="Times New Roman" w:hAnsi="Times New Roman"/>
                <w:sz w:val="28"/>
                <w:szCs w:val="28"/>
              </w:rPr>
            </w:pPr>
            <w:r w:rsidRPr="009B1891">
              <w:rPr>
                <w:rFonts w:ascii="Times New Roman" w:hAnsi="Times New Roman"/>
                <w:sz w:val="28"/>
                <w:szCs w:val="28"/>
              </w:rPr>
              <w:t>Количество сформированных инвестиционных предложений, единиц;</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9.</w:t>
            </w:r>
            <w:r w:rsidRPr="009B1891">
              <w:rPr>
                <w:rFonts w:ascii="Times New Roman" w:hAnsi="Times New Roman"/>
                <w:sz w:val="24"/>
                <w:szCs w:val="24"/>
              </w:rPr>
              <w:t xml:space="preserve"> </w:t>
            </w:r>
            <w:r w:rsidRPr="009B1891">
              <w:rPr>
                <w:rFonts w:ascii="Times New Roman" w:hAnsi="Times New Roman"/>
                <w:sz w:val="28"/>
                <w:szCs w:val="28"/>
              </w:rPr>
              <w:t>Количество объектов поставленных на кадастровый  учет и количество уточненных характеристик объектов недвижимости, единиц;</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10. Количество оцененных объектов муниципального имущества и земельных участков, единиц;</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11. Количество земельных участков, поставленных на кадастровый учет, единиц;</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12. Количество предложенных проектов </w:t>
            </w:r>
            <w:proofErr w:type="gramStart"/>
            <w:r w:rsidRPr="009B1891">
              <w:rPr>
                <w:rFonts w:ascii="Times New Roman" w:hAnsi="Times New Roman"/>
                <w:sz w:val="28"/>
                <w:szCs w:val="28"/>
              </w:rPr>
              <w:t>инвестиционного</w:t>
            </w:r>
            <w:proofErr w:type="gramEnd"/>
            <w:r w:rsidRPr="009B1891">
              <w:rPr>
                <w:rFonts w:ascii="Times New Roman" w:hAnsi="Times New Roman"/>
                <w:sz w:val="28"/>
                <w:szCs w:val="28"/>
              </w:rPr>
              <w:t xml:space="preserve"> развития района со стороны молодёжи, единиц;</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13. Количество  реализованных </w:t>
            </w:r>
            <w:r w:rsidR="00DC473C">
              <w:rPr>
                <w:rFonts w:ascii="Times New Roman" w:hAnsi="Times New Roman"/>
                <w:sz w:val="28"/>
                <w:szCs w:val="28"/>
              </w:rPr>
              <w:t>инвестиционных проектов, единиц;</w:t>
            </w:r>
          </w:p>
          <w:p w:rsidR="00864C5D"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14. Количество субъектов инвестиционной деятельности, получивших финансовую поддержку, единиц</w:t>
            </w:r>
            <w:r w:rsidR="00DC473C">
              <w:rPr>
                <w:rFonts w:ascii="Times New Roman" w:hAnsi="Times New Roman"/>
                <w:sz w:val="28"/>
                <w:szCs w:val="28"/>
              </w:rPr>
              <w:t>;</w:t>
            </w:r>
          </w:p>
          <w:p w:rsidR="00DC473C" w:rsidRPr="009B1891" w:rsidRDefault="00DC473C" w:rsidP="005543A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15.Количество объектов недвижимости в кадастровых кварталах, в которых проведены комплексные кадастровые работы, единиц.</w:t>
            </w:r>
          </w:p>
        </w:tc>
      </w:tr>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Объем финансового обеспечения </w:t>
            </w:r>
            <w:r w:rsidRPr="009B1891">
              <w:rPr>
                <w:rFonts w:ascii="Times New Roman" w:hAnsi="Times New Roman"/>
                <w:sz w:val="28"/>
                <w:szCs w:val="28"/>
              </w:rPr>
              <w:lastRenderedPageBreak/>
              <w:t>подпрограммы 1</w:t>
            </w:r>
          </w:p>
        </w:tc>
        <w:tc>
          <w:tcPr>
            <w:tcW w:w="7619" w:type="dxa"/>
          </w:tcPr>
          <w:p w:rsidR="00864C5D" w:rsidRPr="009B1891" w:rsidRDefault="00864C5D" w:rsidP="005543A1">
            <w:pPr>
              <w:pStyle w:val="ConsPlusNormal"/>
              <w:ind w:firstLine="0"/>
              <w:jc w:val="both"/>
              <w:outlineLvl w:val="1"/>
              <w:rPr>
                <w:rFonts w:ascii="Times New Roman" w:hAnsi="Times New Roman" w:cs="Times New Roman"/>
                <w:sz w:val="28"/>
                <w:szCs w:val="28"/>
              </w:rPr>
            </w:pPr>
            <w:r w:rsidRPr="009B1891">
              <w:rPr>
                <w:rFonts w:ascii="Times New Roman" w:hAnsi="Times New Roman" w:cs="Times New Roman"/>
                <w:sz w:val="28"/>
                <w:szCs w:val="28"/>
              </w:rPr>
              <w:lastRenderedPageBreak/>
              <w:t xml:space="preserve">Общий объем финансового обеспечения за счет средств районного бюджета, необходимый для реализации мероприятий подпрограммы 1, составляет 9574,0 тыс. </w:t>
            </w:r>
            <w:r w:rsidRPr="009B1891">
              <w:rPr>
                <w:rFonts w:ascii="Times New Roman" w:hAnsi="Times New Roman" w:cs="Times New Roman"/>
                <w:sz w:val="28"/>
                <w:szCs w:val="28"/>
              </w:rPr>
              <w:lastRenderedPageBreak/>
              <w:t>рублей, в том числе с разбивкой по годам:</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2021 год – 607,1 тысяч рублей,</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2022 год – 1612,8 тысяч рублей,</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2023 год – 1315,8 тысяч рублей,</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2024 год – 4998,3 тысяч рублей,</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2025 год - 1040,0 тысяч рублей.</w:t>
            </w:r>
          </w:p>
        </w:tc>
      </w:tr>
      <w:tr w:rsidR="00864C5D" w:rsidRPr="009B1891" w:rsidTr="005543A1">
        <w:tc>
          <w:tcPr>
            <w:tcW w:w="2061" w:type="dxa"/>
          </w:tcPr>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lastRenderedPageBreak/>
              <w:t>Ожидаемые результаты  реализации подпрограммы 1</w:t>
            </w:r>
          </w:p>
        </w:tc>
        <w:tc>
          <w:tcPr>
            <w:tcW w:w="7619" w:type="dxa"/>
          </w:tcPr>
          <w:p w:rsidR="00864C5D" w:rsidRPr="009B1891" w:rsidRDefault="00864C5D" w:rsidP="005543A1">
            <w:pPr>
              <w:pStyle w:val="formattext"/>
              <w:spacing w:before="0" w:beforeAutospacing="0" w:after="0" w:afterAutospacing="0"/>
              <w:jc w:val="both"/>
              <w:rPr>
                <w:sz w:val="28"/>
                <w:szCs w:val="28"/>
              </w:rPr>
            </w:pPr>
            <w:r w:rsidRPr="009B1891">
              <w:rPr>
                <w:sz w:val="28"/>
                <w:szCs w:val="28"/>
              </w:rPr>
              <w:t>За период действия подпрограммы 1 с 2021 года по 2025 год планируется достижение следующих результатов:</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1. Будет </w:t>
            </w:r>
            <w:proofErr w:type="gramStart"/>
            <w:r w:rsidRPr="009B1891">
              <w:rPr>
                <w:rFonts w:ascii="Times New Roman" w:hAnsi="Times New Roman"/>
                <w:sz w:val="28"/>
                <w:szCs w:val="28"/>
              </w:rPr>
              <w:t>организовано и проведено</w:t>
            </w:r>
            <w:proofErr w:type="gramEnd"/>
            <w:r w:rsidRPr="009B1891">
              <w:rPr>
                <w:rFonts w:ascii="Times New Roman" w:hAnsi="Times New Roman"/>
                <w:sz w:val="28"/>
                <w:szCs w:val="28"/>
              </w:rPr>
              <w:t xml:space="preserve"> не менее 10 заседаний в год рабочей группы по формированию благоприятного инвестиционного климата на территории района </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2. Будет в </w:t>
            </w:r>
            <w:proofErr w:type="gramStart"/>
            <w:r w:rsidRPr="009B1891">
              <w:rPr>
                <w:rFonts w:ascii="Times New Roman" w:hAnsi="Times New Roman"/>
                <w:sz w:val="28"/>
                <w:szCs w:val="28"/>
              </w:rPr>
              <w:t>наличии</w:t>
            </w:r>
            <w:proofErr w:type="gramEnd"/>
            <w:r w:rsidRPr="009B1891">
              <w:rPr>
                <w:rFonts w:ascii="Times New Roman" w:hAnsi="Times New Roman"/>
                <w:sz w:val="28"/>
                <w:szCs w:val="28"/>
              </w:rPr>
              <w:t xml:space="preserve"> размещенная на официальном сайте района актуальная информация об инвестиционной деятельности; </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3. Будет в </w:t>
            </w:r>
            <w:proofErr w:type="gramStart"/>
            <w:r w:rsidRPr="009B1891">
              <w:rPr>
                <w:rFonts w:ascii="Times New Roman" w:hAnsi="Times New Roman"/>
                <w:sz w:val="28"/>
                <w:szCs w:val="28"/>
              </w:rPr>
              <w:t>наличии</w:t>
            </w:r>
            <w:proofErr w:type="gramEnd"/>
            <w:r w:rsidRPr="009B1891">
              <w:rPr>
                <w:rFonts w:ascii="Times New Roman" w:hAnsi="Times New Roman"/>
                <w:sz w:val="28"/>
                <w:szCs w:val="28"/>
              </w:rPr>
              <w:t xml:space="preserve"> актуальный реестр инвестиционных проектов, размещенный на сайте района;</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4. Будет в наличии актуальный план создания </w:t>
            </w:r>
            <w:proofErr w:type="gramStart"/>
            <w:r w:rsidRPr="009B1891">
              <w:rPr>
                <w:rFonts w:ascii="Times New Roman" w:hAnsi="Times New Roman"/>
                <w:sz w:val="28"/>
                <w:szCs w:val="28"/>
              </w:rPr>
              <w:t>инвестиционных</w:t>
            </w:r>
            <w:proofErr w:type="gramEnd"/>
            <w:r w:rsidRPr="009B1891">
              <w:rPr>
                <w:rFonts w:ascii="Times New Roman" w:hAnsi="Times New Roman"/>
                <w:sz w:val="28"/>
                <w:szCs w:val="28"/>
              </w:rPr>
              <w:t xml:space="preserve"> объектов на территории района;</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5. Будет сформировано не менее 35 новых инвестиционных площадок на территории района;</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6. Будет </w:t>
            </w:r>
            <w:proofErr w:type="gramStart"/>
            <w:r w:rsidRPr="009B1891">
              <w:rPr>
                <w:rFonts w:ascii="Times New Roman" w:hAnsi="Times New Roman"/>
                <w:sz w:val="28"/>
                <w:szCs w:val="28"/>
              </w:rPr>
              <w:t>организовано и проведено</w:t>
            </w:r>
            <w:proofErr w:type="gramEnd"/>
            <w:r w:rsidRPr="009B1891">
              <w:rPr>
                <w:rFonts w:ascii="Times New Roman" w:hAnsi="Times New Roman"/>
                <w:sz w:val="28"/>
                <w:szCs w:val="28"/>
              </w:rPr>
              <w:t xml:space="preserve"> не менее 25 мероприятий инвестиционной направленности;</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7. 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 составит не менее 75 % ежегодно;</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8. Будет сформировано не менее 15 инвестиционных предложений;</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9.Будут </w:t>
            </w:r>
            <w:proofErr w:type="gramStart"/>
            <w:r w:rsidRPr="009B1891">
              <w:rPr>
                <w:rFonts w:ascii="Times New Roman" w:hAnsi="Times New Roman"/>
                <w:sz w:val="28"/>
                <w:szCs w:val="28"/>
              </w:rPr>
              <w:t>поставлены на кадастровый учёт  и уточнены</w:t>
            </w:r>
            <w:proofErr w:type="gramEnd"/>
            <w:r w:rsidRPr="009B1891">
              <w:rPr>
                <w:rFonts w:ascii="Times New Roman" w:hAnsi="Times New Roman"/>
                <w:sz w:val="28"/>
                <w:szCs w:val="28"/>
              </w:rPr>
              <w:t xml:space="preserve"> характеристики 95 объектов недвижимости;</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10. Будет оценено 150 объектов муниципального имущества и земельных участков;</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11.Будет поставлено на кадастровый учёт 150 земельных участков;</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12. Количество проектов </w:t>
            </w:r>
            <w:proofErr w:type="gramStart"/>
            <w:r w:rsidRPr="009B1891">
              <w:rPr>
                <w:rFonts w:ascii="Times New Roman" w:hAnsi="Times New Roman"/>
                <w:sz w:val="28"/>
                <w:szCs w:val="28"/>
              </w:rPr>
              <w:t>инвестиционного</w:t>
            </w:r>
            <w:proofErr w:type="gramEnd"/>
            <w:r w:rsidRPr="009B1891">
              <w:rPr>
                <w:rFonts w:ascii="Times New Roman" w:hAnsi="Times New Roman"/>
                <w:sz w:val="28"/>
                <w:szCs w:val="28"/>
              </w:rPr>
              <w:t xml:space="preserve"> развития района со стороны молодёжи составит не менее 12 единиц;</w:t>
            </w:r>
          </w:p>
          <w:p w:rsidR="00864C5D" w:rsidRPr="009B1891"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13. Количество  реализованных инвестиционных проек</w:t>
            </w:r>
            <w:r w:rsidR="00DC473C">
              <w:rPr>
                <w:rFonts w:ascii="Times New Roman" w:hAnsi="Times New Roman"/>
                <w:sz w:val="28"/>
                <w:szCs w:val="28"/>
              </w:rPr>
              <w:t>тов составит не менее 30 единиц;</w:t>
            </w:r>
          </w:p>
          <w:p w:rsidR="00864C5D" w:rsidRDefault="00864C5D" w:rsidP="005543A1">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14. Будет оказана стимулирующая финансовая поддержка двум субъектам инвестиционной деятельности</w:t>
            </w:r>
            <w:r w:rsidR="00DC473C">
              <w:rPr>
                <w:rFonts w:ascii="Times New Roman" w:hAnsi="Times New Roman"/>
                <w:sz w:val="28"/>
                <w:szCs w:val="28"/>
              </w:rPr>
              <w:t>;</w:t>
            </w:r>
          </w:p>
          <w:p w:rsidR="00DC473C" w:rsidRPr="009B1891" w:rsidRDefault="00DC473C" w:rsidP="005543A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 Количество объектов недвижимости в кадастровых кварталах, в которых проведены комплексные кадастровые работы составит 974 единицы.</w:t>
            </w:r>
          </w:p>
        </w:tc>
      </w:tr>
    </w:tbl>
    <w:p w:rsidR="00864C5D" w:rsidRPr="009B1891" w:rsidRDefault="00864C5D" w:rsidP="00864C5D">
      <w:pPr>
        <w:widowControl w:val="0"/>
        <w:autoSpaceDE w:val="0"/>
        <w:autoSpaceDN w:val="0"/>
        <w:adjustRightInd w:val="0"/>
        <w:spacing w:after="0" w:line="240" w:lineRule="auto"/>
        <w:jc w:val="both"/>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b/>
          <w:sz w:val="28"/>
          <w:szCs w:val="28"/>
        </w:rPr>
      </w:pPr>
      <w:r w:rsidRPr="009B1891">
        <w:rPr>
          <w:rFonts w:ascii="Times New Roman" w:hAnsi="Times New Roman"/>
          <w:b/>
          <w:sz w:val="28"/>
          <w:szCs w:val="28"/>
          <w:lang w:val="en-US"/>
        </w:rPr>
        <w:t>I</w:t>
      </w:r>
      <w:r w:rsidRPr="009B1891">
        <w:rPr>
          <w:rFonts w:ascii="Times New Roman" w:hAnsi="Times New Roman"/>
          <w:b/>
          <w:sz w:val="28"/>
          <w:szCs w:val="28"/>
        </w:rPr>
        <w:t>. Общая характеристика сферы реализации подпрограммы 1</w:t>
      </w: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sz w:val="28"/>
          <w:szCs w:val="28"/>
        </w:rPr>
      </w:pPr>
    </w:p>
    <w:p w:rsidR="00864C5D" w:rsidRPr="009B1891" w:rsidRDefault="00864C5D" w:rsidP="00864C5D">
      <w:pPr>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Привлечение инвестиций является одной из важнейших задач Администрации Вытегорского муниципального района. С целью ее решения необходимо в полной мере внедрить в </w:t>
      </w:r>
      <w:proofErr w:type="spellStart"/>
      <w:r w:rsidRPr="009B1891">
        <w:rPr>
          <w:rFonts w:ascii="Times New Roman" w:hAnsi="Times New Roman"/>
          <w:sz w:val="28"/>
          <w:szCs w:val="28"/>
        </w:rPr>
        <w:t>Вытегорском</w:t>
      </w:r>
      <w:proofErr w:type="spellEnd"/>
      <w:r w:rsidRPr="009B1891">
        <w:rPr>
          <w:rFonts w:ascii="Times New Roman" w:hAnsi="Times New Roman"/>
          <w:sz w:val="28"/>
          <w:szCs w:val="28"/>
        </w:rPr>
        <w:t xml:space="preserve"> районе мероприятия по обеспечению благоприятного инвестиционного климата. Часть работы в этом направлении уже проведена: разработа</w:t>
      </w:r>
      <w:r w:rsidR="009B1891">
        <w:rPr>
          <w:rFonts w:ascii="Times New Roman" w:hAnsi="Times New Roman"/>
          <w:sz w:val="28"/>
          <w:szCs w:val="28"/>
        </w:rPr>
        <w:t>н инвестиционный паспорт района</w:t>
      </w:r>
      <w:proofErr w:type="gramStart"/>
      <w:r w:rsidRPr="009B1891">
        <w:rPr>
          <w:rFonts w:ascii="Times New Roman" w:hAnsi="Times New Roman"/>
          <w:sz w:val="28"/>
          <w:szCs w:val="28"/>
        </w:rPr>
        <w:t xml:space="preserve"> ,</w:t>
      </w:r>
      <w:proofErr w:type="gramEnd"/>
      <w:r w:rsidRPr="009B1891">
        <w:rPr>
          <w:rFonts w:ascii="Times New Roman" w:hAnsi="Times New Roman"/>
          <w:sz w:val="28"/>
          <w:szCs w:val="28"/>
        </w:rPr>
        <w:t xml:space="preserve"> выделен инвестиционный уполномоченный района для оказания содействия инвесторам, сформирован и действует  Инвестиционный совет Выте</w:t>
      </w:r>
      <w:r w:rsidR="009B1891">
        <w:rPr>
          <w:rFonts w:ascii="Times New Roman" w:hAnsi="Times New Roman"/>
          <w:sz w:val="28"/>
          <w:szCs w:val="28"/>
        </w:rPr>
        <w:t xml:space="preserve">горского муниципального района. </w:t>
      </w:r>
      <w:r w:rsidRPr="009B1891">
        <w:rPr>
          <w:rFonts w:ascii="Times New Roman" w:hAnsi="Times New Roman"/>
          <w:sz w:val="28"/>
          <w:szCs w:val="28"/>
        </w:rPr>
        <w:t xml:space="preserve">Однако, это далеко не все необходимые мероприятия по улучшению инвестиционного климата в </w:t>
      </w:r>
      <w:proofErr w:type="spellStart"/>
      <w:r w:rsidRPr="009B1891">
        <w:rPr>
          <w:rFonts w:ascii="Times New Roman" w:hAnsi="Times New Roman"/>
          <w:sz w:val="28"/>
          <w:szCs w:val="28"/>
        </w:rPr>
        <w:t>Вытегорском</w:t>
      </w:r>
      <w:proofErr w:type="spellEnd"/>
      <w:r w:rsidRPr="009B1891">
        <w:rPr>
          <w:rFonts w:ascii="Times New Roman" w:hAnsi="Times New Roman"/>
          <w:sz w:val="28"/>
          <w:szCs w:val="28"/>
        </w:rPr>
        <w:t xml:space="preserve"> </w:t>
      </w:r>
      <w:proofErr w:type="gramStart"/>
      <w:r w:rsidRPr="009B1891">
        <w:rPr>
          <w:rFonts w:ascii="Times New Roman" w:hAnsi="Times New Roman"/>
          <w:sz w:val="28"/>
          <w:szCs w:val="28"/>
        </w:rPr>
        <w:t>районе</w:t>
      </w:r>
      <w:proofErr w:type="gramEnd"/>
      <w:r w:rsidRPr="009B1891">
        <w:rPr>
          <w:rFonts w:ascii="Times New Roman" w:hAnsi="Times New Roman"/>
          <w:sz w:val="28"/>
          <w:szCs w:val="28"/>
        </w:rPr>
        <w:t xml:space="preserve">. В то же время, деятельность по формированию благоприятного инвестиционного климата </w:t>
      </w:r>
      <w:proofErr w:type="gramStart"/>
      <w:r w:rsidRPr="009B1891">
        <w:rPr>
          <w:rFonts w:ascii="Times New Roman" w:hAnsi="Times New Roman"/>
          <w:sz w:val="28"/>
          <w:szCs w:val="28"/>
        </w:rPr>
        <w:t>носит комплексный характер и требует</w:t>
      </w:r>
      <w:proofErr w:type="gramEnd"/>
      <w:r w:rsidRPr="009B1891">
        <w:rPr>
          <w:rFonts w:ascii="Times New Roman" w:hAnsi="Times New Roman"/>
          <w:sz w:val="28"/>
          <w:szCs w:val="28"/>
        </w:rPr>
        <w:t xml:space="preserve"> объединения усилий различных структурных подразделений Администрации района, следовательно, решать эту задачу целесообразно программным методом. Подпрограмма 1 направлена на улучшение инвестиционного климата в </w:t>
      </w:r>
      <w:proofErr w:type="spellStart"/>
      <w:r w:rsidRPr="009B1891">
        <w:rPr>
          <w:rFonts w:ascii="Times New Roman" w:hAnsi="Times New Roman"/>
          <w:sz w:val="28"/>
          <w:szCs w:val="28"/>
        </w:rPr>
        <w:t>Вытегорском</w:t>
      </w:r>
      <w:proofErr w:type="spellEnd"/>
      <w:r w:rsidRPr="009B1891">
        <w:rPr>
          <w:rFonts w:ascii="Times New Roman" w:hAnsi="Times New Roman"/>
          <w:sz w:val="28"/>
          <w:szCs w:val="28"/>
        </w:rPr>
        <w:t xml:space="preserve"> </w:t>
      </w:r>
      <w:proofErr w:type="gramStart"/>
      <w:r w:rsidRPr="009B1891">
        <w:rPr>
          <w:rFonts w:ascii="Times New Roman" w:hAnsi="Times New Roman"/>
          <w:sz w:val="28"/>
          <w:szCs w:val="28"/>
        </w:rPr>
        <w:t>районе</w:t>
      </w:r>
      <w:proofErr w:type="gramEnd"/>
      <w:r w:rsidRPr="009B1891">
        <w:rPr>
          <w:rFonts w:ascii="Times New Roman" w:hAnsi="Times New Roman"/>
          <w:sz w:val="28"/>
          <w:szCs w:val="28"/>
        </w:rPr>
        <w:t>.</w:t>
      </w:r>
    </w:p>
    <w:p w:rsidR="00864C5D" w:rsidRPr="009B1891" w:rsidRDefault="00864C5D" w:rsidP="00864C5D">
      <w:pPr>
        <w:spacing w:after="0" w:line="240" w:lineRule="auto"/>
        <w:jc w:val="both"/>
        <w:rPr>
          <w:rFonts w:ascii="Times New Roman" w:hAnsi="Times New Roman"/>
          <w:sz w:val="28"/>
          <w:szCs w:val="28"/>
        </w:rPr>
      </w:pPr>
      <w:r w:rsidRPr="009B1891">
        <w:rPr>
          <w:rFonts w:ascii="Times New Roman" w:hAnsi="Times New Roman"/>
          <w:sz w:val="28"/>
          <w:szCs w:val="28"/>
        </w:rPr>
        <w:t xml:space="preserve">     Инвестиционная деятельность напрямую зависит от качества документов территориального планирования и градостроительного зонирования.     Подпрограммой 1 предусматривается приведение данных документов в соответствие со Стратегией </w:t>
      </w:r>
      <w:proofErr w:type="gramStart"/>
      <w:r w:rsidRPr="009B1891">
        <w:rPr>
          <w:rFonts w:ascii="Times New Roman" w:hAnsi="Times New Roman"/>
          <w:sz w:val="28"/>
          <w:szCs w:val="28"/>
        </w:rPr>
        <w:t>социально-экономического</w:t>
      </w:r>
      <w:proofErr w:type="gramEnd"/>
      <w:r w:rsidRPr="009B1891">
        <w:rPr>
          <w:rFonts w:ascii="Times New Roman" w:hAnsi="Times New Roman"/>
          <w:sz w:val="28"/>
          <w:szCs w:val="28"/>
        </w:rPr>
        <w:t xml:space="preserve"> развития Вытегорского муниципального района на 2019 – 2030 годы, планами развития территорий, социальной и инженерной инфраструктуры. </w:t>
      </w:r>
    </w:p>
    <w:p w:rsidR="00864C5D" w:rsidRPr="009B1891" w:rsidRDefault="00864C5D" w:rsidP="00864C5D">
      <w:pPr>
        <w:spacing w:after="0" w:line="240" w:lineRule="auto"/>
        <w:jc w:val="both"/>
        <w:rPr>
          <w:rFonts w:ascii="Times New Roman" w:hAnsi="Times New Roman"/>
          <w:sz w:val="28"/>
          <w:szCs w:val="28"/>
        </w:rPr>
      </w:pPr>
      <w:r w:rsidRPr="009B1891">
        <w:rPr>
          <w:rFonts w:ascii="Times New Roman" w:hAnsi="Times New Roman"/>
          <w:sz w:val="28"/>
          <w:szCs w:val="28"/>
        </w:rPr>
        <w:t xml:space="preserve">       Вытегорский район обладает огромным минерально-сырьевым и природным потенциалом, имеет выгодное географическое расположение. Эти факторы способствуют развитию экономики района. Задача Администрации – сформировать информацию об инвестиционном потенциале района и представить инвесторам для организации новых производств и создания новых объектов, </w:t>
      </w:r>
      <w:proofErr w:type="gramStart"/>
      <w:r w:rsidRPr="009B1891">
        <w:rPr>
          <w:rFonts w:ascii="Times New Roman" w:hAnsi="Times New Roman"/>
          <w:sz w:val="28"/>
          <w:szCs w:val="28"/>
        </w:rPr>
        <w:t>а</w:t>
      </w:r>
      <w:proofErr w:type="gramEnd"/>
      <w:r w:rsidRPr="009B1891">
        <w:rPr>
          <w:rFonts w:ascii="Times New Roman" w:hAnsi="Times New Roman"/>
          <w:sz w:val="28"/>
          <w:szCs w:val="28"/>
        </w:rPr>
        <w:t xml:space="preserve"> следовательно, и для создания новых рабочих мест.</w:t>
      </w:r>
    </w:p>
    <w:p w:rsidR="00864C5D" w:rsidRPr="009B1891" w:rsidRDefault="00864C5D" w:rsidP="00864C5D">
      <w:pPr>
        <w:spacing w:after="0" w:line="240" w:lineRule="auto"/>
        <w:jc w:val="both"/>
        <w:rPr>
          <w:rFonts w:ascii="Times New Roman" w:hAnsi="Times New Roman"/>
          <w:sz w:val="28"/>
          <w:szCs w:val="28"/>
        </w:rPr>
      </w:pPr>
      <w:r w:rsidRPr="009B1891">
        <w:rPr>
          <w:rFonts w:ascii="Times New Roman" w:hAnsi="Times New Roman"/>
          <w:sz w:val="28"/>
          <w:szCs w:val="28"/>
        </w:rPr>
        <w:t xml:space="preserve">       Кроме этого, необходимо формировать инвестиционные площадки для создания новых объектов и обеспечивать их необходимой инфраструктурой, а затем представлять их инвесторам. </w:t>
      </w:r>
    </w:p>
    <w:p w:rsidR="00864C5D" w:rsidRPr="009B1891" w:rsidRDefault="00864C5D" w:rsidP="00864C5D">
      <w:pPr>
        <w:pStyle w:val="ab"/>
        <w:spacing w:before="0" w:after="0"/>
        <w:ind w:firstLine="708"/>
        <w:jc w:val="both"/>
        <w:rPr>
          <w:sz w:val="28"/>
          <w:szCs w:val="28"/>
        </w:rPr>
      </w:pP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b/>
          <w:sz w:val="28"/>
          <w:szCs w:val="28"/>
        </w:rPr>
      </w:pPr>
      <w:r w:rsidRPr="009B1891">
        <w:rPr>
          <w:rFonts w:ascii="Times New Roman" w:hAnsi="Times New Roman"/>
          <w:b/>
          <w:sz w:val="28"/>
          <w:szCs w:val="28"/>
          <w:lang w:val="en-US"/>
        </w:rPr>
        <w:t>II</w:t>
      </w:r>
      <w:r w:rsidRPr="009B1891">
        <w:rPr>
          <w:rFonts w:ascii="Times New Roman" w:hAnsi="Times New Roman"/>
          <w:b/>
          <w:sz w:val="28"/>
          <w:szCs w:val="28"/>
        </w:rPr>
        <w:t>. Цели, задачи, целевые показатели, основные ожидаемые конечные результаты, сроки и этапы реализации подпрограммы 1</w:t>
      </w: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     </w:t>
      </w:r>
      <w:r w:rsidRPr="009B1891">
        <w:rPr>
          <w:rFonts w:ascii="Times New Roman" w:hAnsi="Times New Roman"/>
          <w:sz w:val="28"/>
          <w:szCs w:val="28"/>
        </w:rPr>
        <w:tab/>
        <w:t>Цель - создание благоприятных условий для осуществления инвестиционной деятельности.</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Задачи:</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1. создание благоприятной  административной  среды для развития инвестиционной деятельности;</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2.формирование инвестиционных площадок и соответствующей инфраструктуры для реализации инвестиционных проектов;</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lastRenderedPageBreak/>
        <w:t>3.повышение инвестиционной привлекательности Вытегорского муниципального района;</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4.повышение эффективности использования муниципального имущества, вовлечение земли и недвижимости в хозяйственный оборот;</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5.пропаганда и популяризация инвестиционной деятельности и экономического потенциала района;</w:t>
      </w:r>
    </w:p>
    <w:p w:rsidR="00864C5D" w:rsidRPr="009B1891" w:rsidRDefault="00864C5D" w:rsidP="00864C5D">
      <w:pPr>
        <w:widowControl w:val="0"/>
        <w:autoSpaceDE w:val="0"/>
        <w:autoSpaceDN w:val="0"/>
        <w:adjustRightInd w:val="0"/>
        <w:spacing w:after="0" w:line="240" w:lineRule="auto"/>
        <w:jc w:val="both"/>
        <w:rPr>
          <w:rFonts w:ascii="Times New Roman" w:hAnsi="Times New Roman"/>
          <w:sz w:val="28"/>
          <w:szCs w:val="28"/>
        </w:rPr>
      </w:pPr>
      <w:r w:rsidRPr="009B1891">
        <w:rPr>
          <w:rFonts w:ascii="Times New Roman" w:hAnsi="Times New Roman"/>
          <w:sz w:val="28"/>
          <w:szCs w:val="28"/>
        </w:rPr>
        <w:t xml:space="preserve">         6.оказание финансовой поддержки субъектам инвестиционной деятельности.</w:t>
      </w:r>
    </w:p>
    <w:p w:rsidR="00864C5D" w:rsidRPr="009B1891" w:rsidRDefault="00864C5D" w:rsidP="00864C5D">
      <w:pPr>
        <w:widowControl w:val="0"/>
        <w:autoSpaceDE w:val="0"/>
        <w:autoSpaceDN w:val="0"/>
        <w:adjustRightInd w:val="0"/>
        <w:spacing w:after="0" w:line="240" w:lineRule="auto"/>
        <w:jc w:val="both"/>
        <w:rPr>
          <w:rFonts w:ascii="Times New Roman" w:hAnsi="Times New Roman"/>
          <w:sz w:val="28"/>
          <w:szCs w:val="28"/>
        </w:rPr>
      </w:pPr>
      <w:r w:rsidRPr="009B1891">
        <w:rPr>
          <w:sz w:val="28"/>
          <w:szCs w:val="28"/>
        </w:rPr>
        <w:tab/>
      </w:r>
      <w:r w:rsidRPr="009B1891">
        <w:rPr>
          <w:rFonts w:ascii="Times New Roman" w:hAnsi="Times New Roman"/>
          <w:sz w:val="28"/>
          <w:szCs w:val="28"/>
        </w:rPr>
        <w:t>Сведения о целевых показателях подпрограммы 1 представлены в приложении 1 к подпрограмме 1.</w:t>
      </w:r>
    </w:p>
    <w:p w:rsidR="00864C5D" w:rsidRPr="009B1891" w:rsidRDefault="00864C5D" w:rsidP="00864C5D">
      <w:pPr>
        <w:pStyle w:val="formattext"/>
        <w:spacing w:before="0" w:beforeAutospacing="0" w:after="0" w:afterAutospacing="0"/>
        <w:jc w:val="both"/>
        <w:rPr>
          <w:sz w:val="28"/>
          <w:szCs w:val="28"/>
        </w:rPr>
      </w:pPr>
      <w:r w:rsidRPr="009B1891">
        <w:rPr>
          <w:sz w:val="28"/>
          <w:szCs w:val="28"/>
        </w:rPr>
        <w:t>     </w:t>
      </w:r>
      <w:r w:rsidRPr="009B1891">
        <w:rPr>
          <w:sz w:val="28"/>
          <w:szCs w:val="28"/>
        </w:rPr>
        <w:tab/>
        <w:t xml:space="preserve">Методика расчёта и порядок сбора исходной информации для расчёта целевых показателей представлены в </w:t>
      </w:r>
      <w:proofErr w:type="gramStart"/>
      <w:r w:rsidRPr="009B1891">
        <w:rPr>
          <w:sz w:val="28"/>
          <w:szCs w:val="28"/>
        </w:rPr>
        <w:t>приложении</w:t>
      </w:r>
      <w:proofErr w:type="gramEnd"/>
      <w:r w:rsidRPr="009B1891">
        <w:rPr>
          <w:sz w:val="28"/>
          <w:szCs w:val="28"/>
        </w:rPr>
        <w:t xml:space="preserve"> 2 к подпрограмме 1. </w:t>
      </w:r>
    </w:p>
    <w:p w:rsidR="00864C5D" w:rsidRPr="009B1891" w:rsidRDefault="00864C5D" w:rsidP="00864C5D">
      <w:pPr>
        <w:pStyle w:val="formattext"/>
        <w:spacing w:before="0" w:beforeAutospacing="0" w:after="0" w:afterAutospacing="0"/>
        <w:jc w:val="both"/>
        <w:rPr>
          <w:sz w:val="28"/>
          <w:szCs w:val="28"/>
        </w:rPr>
      </w:pPr>
    </w:p>
    <w:p w:rsidR="00864C5D" w:rsidRPr="009B1891" w:rsidRDefault="00864C5D" w:rsidP="00864C5D">
      <w:pPr>
        <w:pStyle w:val="formattext"/>
        <w:spacing w:before="0" w:beforeAutospacing="0" w:after="0" w:afterAutospacing="0"/>
        <w:jc w:val="both"/>
        <w:rPr>
          <w:sz w:val="28"/>
          <w:szCs w:val="28"/>
        </w:rPr>
      </w:pPr>
      <w:r w:rsidRPr="009B1891">
        <w:rPr>
          <w:sz w:val="28"/>
          <w:szCs w:val="28"/>
        </w:rPr>
        <w:t xml:space="preserve">        За период действия подпрограммы 1 с 2021 года по 2025 год планируется достижение следующих результатов:</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 xml:space="preserve">1. Будет </w:t>
      </w:r>
      <w:proofErr w:type="gramStart"/>
      <w:r w:rsidRPr="009B1891">
        <w:rPr>
          <w:rFonts w:ascii="Times New Roman" w:hAnsi="Times New Roman"/>
          <w:sz w:val="28"/>
          <w:szCs w:val="28"/>
        </w:rPr>
        <w:t>организовано и проведено</w:t>
      </w:r>
      <w:proofErr w:type="gramEnd"/>
      <w:r w:rsidRPr="009B1891">
        <w:rPr>
          <w:rFonts w:ascii="Times New Roman" w:hAnsi="Times New Roman"/>
          <w:sz w:val="28"/>
          <w:szCs w:val="28"/>
        </w:rPr>
        <w:t xml:space="preserve"> не менее 10 заседаний в год рабочей группы по формированию благоприятного инвестиционного климата на территории района </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 xml:space="preserve">2. Будет в </w:t>
      </w:r>
      <w:proofErr w:type="gramStart"/>
      <w:r w:rsidRPr="009B1891">
        <w:rPr>
          <w:rFonts w:ascii="Times New Roman" w:hAnsi="Times New Roman"/>
          <w:sz w:val="28"/>
          <w:szCs w:val="28"/>
        </w:rPr>
        <w:t>наличии</w:t>
      </w:r>
      <w:proofErr w:type="gramEnd"/>
      <w:r w:rsidRPr="009B1891">
        <w:rPr>
          <w:rFonts w:ascii="Times New Roman" w:hAnsi="Times New Roman"/>
          <w:sz w:val="28"/>
          <w:szCs w:val="28"/>
        </w:rPr>
        <w:t xml:space="preserve"> размещенная на официальном сайте района актуальная информация об инвестиционной деятельности; </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 xml:space="preserve">3. Будет в </w:t>
      </w:r>
      <w:proofErr w:type="gramStart"/>
      <w:r w:rsidRPr="009B1891">
        <w:rPr>
          <w:rFonts w:ascii="Times New Roman" w:hAnsi="Times New Roman"/>
          <w:sz w:val="28"/>
          <w:szCs w:val="28"/>
        </w:rPr>
        <w:t>наличии</w:t>
      </w:r>
      <w:proofErr w:type="gramEnd"/>
      <w:r w:rsidRPr="009B1891">
        <w:rPr>
          <w:rFonts w:ascii="Times New Roman" w:hAnsi="Times New Roman"/>
          <w:sz w:val="28"/>
          <w:szCs w:val="28"/>
        </w:rPr>
        <w:t xml:space="preserve"> актуальный реестр инвестиционных проектов, размещенный на сайте района;</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 xml:space="preserve">4. Будет в наличии актуальный план создания </w:t>
      </w:r>
      <w:proofErr w:type="gramStart"/>
      <w:r w:rsidRPr="009B1891">
        <w:rPr>
          <w:rFonts w:ascii="Times New Roman" w:hAnsi="Times New Roman"/>
          <w:sz w:val="28"/>
          <w:szCs w:val="28"/>
        </w:rPr>
        <w:t>инвестиционных</w:t>
      </w:r>
      <w:proofErr w:type="gramEnd"/>
      <w:r w:rsidRPr="009B1891">
        <w:rPr>
          <w:rFonts w:ascii="Times New Roman" w:hAnsi="Times New Roman"/>
          <w:sz w:val="28"/>
          <w:szCs w:val="28"/>
        </w:rPr>
        <w:t xml:space="preserve"> объектов на территории района;</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5. Будет сформировано не менее 35 новых инвестиционных площадок на территории района;</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 xml:space="preserve">6. Будет </w:t>
      </w:r>
      <w:proofErr w:type="gramStart"/>
      <w:r w:rsidRPr="009B1891">
        <w:rPr>
          <w:rFonts w:ascii="Times New Roman" w:hAnsi="Times New Roman"/>
          <w:sz w:val="28"/>
          <w:szCs w:val="28"/>
        </w:rPr>
        <w:t>организовано и проведено</w:t>
      </w:r>
      <w:proofErr w:type="gramEnd"/>
      <w:r w:rsidRPr="009B1891">
        <w:rPr>
          <w:rFonts w:ascii="Times New Roman" w:hAnsi="Times New Roman"/>
          <w:sz w:val="28"/>
          <w:szCs w:val="28"/>
        </w:rPr>
        <w:t xml:space="preserve"> не менее 25 мероприятий инвестиционной направленности;</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7. 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 составит не менее 75 % ежегодно;</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8. Будет сформировано не менее 15 инвестиционных предложений;</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 xml:space="preserve">9.Будут </w:t>
      </w:r>
      <w:proofErr w:type="gramStart"/>
      <w:r w:rsidRPr="009B1891">
        <w:rPr>
          <w:rFonts w:ascii="Times New Roman" w:hAnsi="Times New Roman"/>
          <w:sz w:val="28"/>
          <w:szCs w:val="28"/>
        </w:rPr>
        <w:t>поставлены на кадастровый учёт  и уточнены</w:t>
      </w:r>
      <w:proofErr w:type="gramEnd"/>
      <w:r w:rsidRPr="009B1891">
        <w:rPr>
          <w:rFonts w:ascii="Times New Roman" w:hAnsi="Times New Roman"/>
          <w:sz w:val="28"/>
          <w:szCs w:val="28"/>
        </w:rPr>
        <w:t xml:space="preserve"> характеристики 95 объектов недвижимости;</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10. Будет оценено 150 объектов муниципального имущества и земельных участков;</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11.Будет поставлено на кадастровый учёт 150 земельных участков;</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 xml:space="preserve">12. Количество проектов </w:t>
      </w:r>
      <w:proofErr w:type="gramStart"/>
      <w:r w:rsidRPr="009B1891">
        <w:rPr>
          <w:rFonts w:ascii="Times New Roman" w:hAnsi="Times New Roman"/>
          <w:sz w:val="28"/>
          <w:szCs w:val="28"/>
        </w:rPr>
        <w:t>инвестиционного</w:t>
      </w:r>
      <w:proofErr w:type="gramEnd"/>
      <w:r w:rsidRPr="009B1891">
        <w:rPr>
          <w:rFonts w:ascii="Times New Roman" w:hAnsi="Times New Roman"/>
          <w:sz w:val="28"/>
          <w:szCs w:val="28"/>
        </w:rPr>
        <w:t xml:space="preserve"> развития района со стороны молодёжи составит не менее 12 единиц;</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13. Количество  реализованных инвестиционных проектов составит не менее 30 единиц.</w:t>
      </w:r>
    </w:p>
    <w:p w:rsidR="00864C5D"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B1891">
        <w:rPr>
          <w:rFonts w:ascii="Times New Roman" w:hAnsi="Times New Roman"/>
          <w:sz w:val="28"/>
          <w:szCs w:val="28"/>
        </w:rPr>
        <w:t>14. Будет оказана стимулирующая финансовая поддержка двум субъектам инвестиционной деятельности.</w:t>
      </w:r>
    </w:p>
    <w:p w:rsidR="00DC473C" w:rsidRPr="009B1891" w:rsidRDefault="00DC473C"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lastRenderedPageBreak/>
        <w:t>15. Количество объектов недвижимости в кадастровых кварталах, в которых проведены комплексные кадастровые работы составит 974 единицы.</w:t>
      </w:r>
    </w:p>
    <w:p w:rsidR="00864C5D" w:rsidRPr="009B1891" w:rsidRDefault="00864C5D" w:rsidP="00864C5D">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864C5D" w:rsidRPr="009B1891" w:rsidRDefault="00864C5D" w:rsidP="00864C5D">
      <w:pPr>
        <w:pStyle w:val="formattext"/>
        <w:spacing w:before="0" w:beforeAutospacing="0" w:after="0" w:afterAutospacing="0"/>
        <w:jc w:val="center"/>
        <w:rPr>
          <w:b/>
          <w:sz w:val="28"/>
          <w:szCs w:val="28"/>
        </w:rPr>
      </w:pPr>
      <w:r w:rsidRPr="009B1891">
        <w:rPr>
          <w:b/>
          <w:sz w:val="28"/>
          <w:szCs w:val="28"/>
          <w:lang w:val="en-US"/>
        </w:rPr>
        <w:t>III</w:t>
      </w:r>
      <w:r w:rsidRPr="009B1891">
        <w:rPr>
          <w:b/>
          <w:sz w:val="28"/>
          <w:szCs w:val="28"/>
        </w:rPr>
        <w:t xml:space="preserve">. Характеристика основных мероприятий </w:t>
      </w:r>
      <w:proofErr w:type="gramStart"/>
      <w:r w:rsidRPr="009B1891">
        <w:rPr>
          <w:b/>
          <w:sz w:val="28"/>
          <w:szCs w:val="28"/>
        </w:rPr>
        <w:t>подпрограммы  1</w:t>
      </w:r>
      <w:proofErr w:type="gramEnd"/>
    </w:p>
    <w:p w:rsidR="00864C5D" w:rsidRPr="009B1891" w:rsidRDefault="00864C5D" w:rsidP="00864C5D">
      <w:pPr>
        <w:pStyle w:val="formattext"/>
        <w:spacing w:before="0" w:beforeAutospacing="0" w:after="0" w:afterAutospacing="0"/>
        <w:jc w:val="both"/>
        <w:rPr>
          <w:sz w:val="28"/>
          <w:szCs w:val="28"/>
        </w:rPr>
      </w:pPr>
    </w:p>
    <w:p w:rsidR="00864C5D" w:rsidRPr="009B1891" w:rsidRDefault="00864C5D" w:rsidP="00864C5D">
      <w:pPr>
        <w:pStyle w:val="formattext"/>
        <w:spacing w:before="0" w:beforeAutospacing="0" w:after="0" w:afterAutospacing="0"/>
        <w:ind w:firstLine="709"/>
        <w:jc w:val="both"/>
        <w:rPr>
          <w:sz w:val="28"/>
          <w:szCs w:val="28"/>
        </w:rPr>
      </w:pPr>
      <w:r w:rsidRPr="009B1891">
        <w:rPr>
          <w:sz w:val="28"/>
          <w:szCs w:val="28"/>
        </w:rPr>
        <w:t>Для решения задач подпрограммы 1 необходимо реализовать ряд основных мероприятий.</w:t>
      </w:r>
    </w:p>
    <w:p w:rsidR="00864C5D" w:rsidRPr="009B1891" w:rsidRDefault="00864C5D" w:rsidP="00864C5D">
      <w:pPr>
        <w:pStyle w:val="formattext"/>
        <w:spacing w:before="0" w:beforeAutospacing="0" w:after="0" w:afterAutospacing="0"/>
        <w:ind w:firstLine="709"/>
        <w:jc w:val="both"/>
        <w:rPr>
          <w:sz w:val="28"/>
          <w:szCs w:val="28"/>
        </w:rPr>
      </w:pPr>
      <w:r w:rsidRPr="009B1891">
        <w:rPr>
          <w:b/>
          <w:sz w:val="28"/>
          <w:szCs w:val="28"/>
        </w:rPr>
        <w:t>Основное мероприятие 1: «Создание системы административной поддержки для комфортного вхождения инвесторов в район».</w:t>
      </w:r>
    </w:p>
    <w:p w:rsidR="00864C5D" w:rsidRPr="009B1891" w:rsidRDefault="00864C5D" w:rsidP="00864C5D">
      <w:pPr>
        <w:pStyle w:val="formattext"/>
        <w:spacing w:before="0" w:beforeAutospacing="0" w:after="0" w:afterAutospacing="0"/>
        <w:jc w:val="both"/>
        <w:rPr>
          <w:sz w:val="28"/>
          <w:szCs w:val="28"/>
        </w:rPr>
      </w:pPr>
      <w:r w:rsidRPr="009B1891">
        <w:rPr>
          <w:sz w:val="28"/>
          <w:szCs w:val="28"/>
        </w:rPr>
        <w:t xml:space="preserve">      Цель мероприятия:</w:t>
      </w:r>
      <w:r w:rsidRPr="009B1891">
        <w:t xml:space="preserve"> </w:t>
      </w:r>
      <w:r w:rsidRPr="009B1891">
        <w:rPr>
          <w:sz w:val="28"/>
          <w:szCs w:val="28"/>
        </w:rPr>
        <w:t xml:space="preserve">создание благоприятной  административной  среды для развития инвестиционной деятельности.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В </w:t>
      </w:r>
      <w:proofErr w:type="gramStart"/>
      <w:r w:rsidRPr="009B1891">
        <w:rPr>
          <w:rFonts w:ascii="Times New Roman" w:hAnsi="Times New Roman"/>
          <w:sz w:val="28"/>
          <w:szCs w:val="28"/>
        </w:rPr>
        <w:t>рамках</w:t>
      </w:r>
      <w:proofErr w:type="gramEnd"/>
      <w:r w:rsidRPr="009B1891">
        <w:rPr>
          <w:rFonts w:ascii="Times New Roman" w:hAnsi="Times New Roman"/>
          <w:sz w:val="28"/>
          <w:szCs w:val="28"/>
        </w:rPr>
        <w:t xml:space="preserve"> осуществления мероприятия предусматривается:</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 - организация работы рабочей группы по формированию благоприятного инвестиционного климата на территории Вытегорского района;</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 - организация работы Инвестиционного Совета Вытегорского района;</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 - ведение раздела «Инвестиционная деятельность» на официальном сайте района;</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 xml:space="preserve">  - создание единого реестра инвестиционных проектов Вытегорского муниципального района.</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b/>
          <w:sz w:val="28"/>
          <w:szCs w:val="28"/>
        </w:rPr>
      </w:pPr>
      <w:r w:rsidRPr="009B1891">
        <w:rPr>
          <w:rFonts w:ascii="Times New Roman" w:hAnsi="Times New Roman"/>
          <w:b/>
          <w:sz w:val="28"/>
          <w:szCs w:val="28"/>
        </w:rPr>
        <w:t>Основное мероприятие 2: «Развитие инфраструктуры для реализации инвестиционных проектов».</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Цель: формирование инвестиционных площадок и соответствующей инфраструктуры для реализации инвестиционных проектов.</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В </w:t>
      </w:r>
      <w:proofErr w:type="gramStart"/>
      <w:r w:rsidRPr="009B1891">
        <w:rPr>
          <w:rFonts w:ascii="Times New Roman" w:hAnsi="Times New Roman"/>
          <w:sz w:val="28"/>
          <w:szCs w:val="28"/>
        </w:rPr>
        <w:t>рамках</w:t>
      </w:r>
      <w:proofErr w:type="gramEnd"/>
      <w:r w:rsidRPr="009B1891">
        <w:rPr>
          <w:rFonts w:ascii="Times New Roman" w:hAnsi="Times New Roman"/>
          <w:sz w:val="28"/>
          <w:szCs w:val="28"/>
        </w:rPr>
        <w:t xml:space="preserve"> осуществления мероприятия планируется:</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формирование плана создания </w:t>
      </w:r>
      <w:proofErr w:type="gramStart"/>
      <w:r w:rsidRPr="009B1891">
        <w:rPr>
          <w:rFonts w:ascii="Times New Roman" w:hAnsi="Times New Roman"/>
          <w:sz w:val="28"/>
          <w:szCs w:val="28"/>
        </w:rPr>
        <w:t>инвестиционных</w:t>
      </w:r>
      <w:proofErr w:type="gramEnd"/>
      <w:r w:rsidRPr="009B1891">
        <w:rPr>
          <w:rFonts w:ascii="Times New Roman" w:hAnsi="Times New Roman"/>
          <w:sz w:val="28"/>
          <w:szCs w:val="28"/>
        </w:rPr>
        <w:t xml:space="preserve"> объектов и необходимой транспортной, энергетической, социальной, инженерной, коммунальной инфраструктуры Вытегорского муниципального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выявление инвестиционных площадок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содействие в реализации инвестиционных проектов (проведение </w:t>
      </w:r>
      <w:proofErr w:type="spellStart"/>
      <w:r w:rsidRPr="009B1891">
        <w:rPr>
          <w:rFonts w:ascii="Times New Roman" w:hAnsi="Times New Roman"/>
          <w:sz w:val="28"/>
          <w:szCs w:val="28"/>
        </w:rPr>
        <w:t>комплека</w:t>
      </w:r>
      <w:proofErr w:type="spellEnd"/>
      <w:r w:rsidRPr="009B1891">
        <w:rPr>
          <w:rFonts w:ascii="Times New Roman" w:hAnsi="Times New Roman"/>
          <w:sz w:val="28"/>
          <w:szCs w:val="28"/>
        </w:rPr>
        <w:t xml:space="preserve"> землеустроительных работ, формирование земельных участков, постановка сформированного земельного участка на кадастровый учёт, проведение согласований по оснащению земельного участка необходимой инженерной, энергетической, тран</w:t>
      </w:r>
      <w:r w:rsidR="006616A6">
        <w:rPr>
          <w:rFonts w:ascii="Times New Roman" w:hAnsi="Times New Roman"/>
          <w:sz w:val="28"/>
          <w:szCs w:val="28"/>
        </w:rPr>
        <w:t>спортной и иной инфраструктуры).</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b/>
          <w:sz w:val="28"/>
          <w:szCs w:val="28"/>
        </w:rPr>
      </w:pPr>
      <w:r w:rsidRPr="009B1891">
        <w:rPr>
          <w:rFonts w:ascii="Times New Roman" w:hAnsi="Times New Roman"/>
          <w:b/>
          <w:sz w:val="28"/>
          <w:szCs w:val="28"/>
        </w:rPr>
        <w:t>Основное мероприятие 3: «Повышение инвестиционной и деловой активности субъектов инвестиционной деятельности».</w:t>
      </w:r>
      <w:r w:rsidRPr="009B1891">
        <w:rPr>
          <w:b/>
          <w:sz w:val="28"/>
          <w:szCs w:val="28"/>
        </w:rPr>
        <w:t xml:space="preserve">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Цель мероприятия:  повышение инвестиционной привлекательности Вытегорского муниципального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В </w:t>
      </w:r>
      <w:proofErr w:type="gramStart"/>
      <w:r w:rsidRPr="009B1891">
        <w:rPr>
          <w:rFonts w:ascii="Times New Roman" w:hAnsi="Times New Roman"/>
          <w:sz w:val="28"/>
          <w:szCs w:val="28"/>
        </w:rPr>
        <w:t>рамках</w:t>
      </w:r>
      <w:proofErr w:type="gramEnd"/>
      <w:r w:rsidRPr="009B1891">
        <w:rPr>
          <w:rFonts w:ascii="Times New Roman" w:hAnsi="Times New Roman"/>
          <w:sz w:val="28"/>
          <w:szCs w:val="28"/>
        </w:rPr>
        <w:t xml:space="preserve"> осуществления мероприятия планируется:</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разработка и корректировка документов </w:t>
      </w:r>
      <w:proofErr w:type="gramStart"/>
      <w:r w:rsidRPr="009B1891">
        <w:rPr>
          <w:rFonts w:ascii="Times New Roman" w:hAnsi="Times New Roman"/>
          <w:sz w:val="28"/>
          <w:szCs w:val="28"/>
        </w:rPr>
        <w:t>территориального</w:t>
      </w:r>
      <w:proofErr w:type="gramEnd"/>
      <w:r w:rsidRPr="009B1891">
        <w:rPr>
          <w:rFonts w:ascii="Times New Roman" w:hAnsi="Times New Roman"/>
          <w:sz w:val="28"/>
          <w:szCs w:val="28"/>
        </w:rPr>
        <w:t xml:space="preserve"> планирования и документов по планировке территории;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организация мероприятий по проведению публичных слушаний по документам </w:t>
      </w:r>
      <w:proofErr w:type="gramStart"/>
      <w:r w:rsidRPr="009B1891">
        <w:rPr>
          <w:rFonts w:ascii="Times New Roman" w:hAnsi="Times New Roman"/>
          <w:sz w:val="28"/>
          <w:szCs w:val="28"/>
        </w:rPr>
        <w:t>территориального</w:t>
      </w:r>
      <w:proofErr w:type="gramEnd"/>
      <w:r w:rsidRPr="009B1891">
        <w:rPr>
          <w:rFonts w:ascii="Times New Roman" w:hAnsi="Times New Roman"/>
          <w:sz w:val="28"/>
          <w:szCs w:val="28"/>
        </w:rPr>
        <w:t xml:space="preserve"> планирования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организация и участие в </w:t>
      </w:r>
      <w:proofErr w:type="spellStart"/>
      <w:r w:rsidRPr="009B1891">
        <w:rPr>
          <w:rFonts w:ascii="Times New Roman" w:hAnsi="Times New Roman"/>
          <w:sz w:val="28"/>
          <w:szCs w:val="28"/>
        </w:rPr>
        <w:t>тематичесих</w:t>
      </w:r>
      <w:proofErr w:type="spellEnd"/>
      <w:r w:rsidRPr="009B1891">
        <w:rPr>
          <w:rFonts w:ascii="Times New Roman" w:hAnsi="Times New Roman"/>
          <w:sz w:val="28"/>
          <w:szCs w:val="28"/>
        </w:rPr>
        <w:t xml:space="preserve"> инвестиционных и экономических </w:t>
      </w:r>
      <w:proofErr w:type="gramStart"/>
      <w:r w:rsidRPr="009B1891">
        <w:rPr>
          <w:rFonts w:ascii="Times New Roman" w:hAnsi="Times New Roman"/>
          <w:sz w:val="28"/>
          <w:szCs w:val="28"/>
        </w:rPr>
        <w:t>форумах</w:t>
      </w:r>
      <w:proofErr w:type="gramEnd"/>
      <w:r w:rsidRPr="009B1891">
        <w:rPr>
          <w:rFonts w:ascii="Times New Roman" w:hAnsi="Times New Roman"/>
          <w:sz w:val="28"/>
          <w:szCs w:val="28"/>
        </w:rPr>
        <w:t xml:space="preserve">, выставках, конференциях, конкурсах, ярмарках, </w:t>
      </w:r>
      <w:r w:rsidRPr="009B1891">
        <w:rPr>
          <w:rFonts w:ascii="Times New Roman" w:hAnsi="Times New Roman"/>
          <w:sz w:val="28"/>
          <w:szCs w:val="28"/>
        </w:rPr>
        <w:lastRenderedPageBreak/>
        <w:t>ассамблеях, семинарах; подготовка и проведение встреч с потенциальными инвесторами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приобретение оборудования для организации и участия в региональных и районных </w:t>
      </w:r>
      <w:proofErr w:type="gramStart"/>
      <w:r w:rsidRPr="009B1891">
        <w:rPr>
          <w:rFonts w:ascii="Times New Roman" w:hAnsi="Times New Roman"/>
          <w:sz w:val="28"/>
          <w:szCs w:val="28"/>
        </w:rPr>
        <w:t>мероприятиях</w:t>
      </w:r>
      <w:proofErr w:type="gramEnd"/>
      <w:r w:rsidRPr="009B1891">
        <w:rPr>
          <w:rFonts w:ascii="Times New Roman" w:hAnsi="Times New Roman"/>
          <w:sz w:val="28"/>
          <w:szCs w:val="28"/>
        </w:rPr>
        <w:t xml:space="preserve"> экономической направленности;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размещение информационного материала о развитии района и его инвестиционном потенциале в СМИ в общедоступных местах;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проектирование, разработка и изготовление баннеров об инвестиционной деятельности и экономическом потенциале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издание инвестиционного паспорта Вытегорского муниципального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обеспечение деятельности инвестиционного уполномоченного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повышение квалификации сотрудников Администрации по направлению инвестиционной деятельности;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стимулирующая финансовая поддержка субъектов инвестиционной деятельности.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both"/>
        <w:rPr>
          <w:rFonts w:ascii="Times New Roman" w:hAnsi="Times New Roman"/>
          <w:b/>
          <w:sz w:val="28"/>
          <w:szCs w:val="28"/>
        </w:rPr>
      </w:pPr>
      <w:r w:rsidRPr="009B1891">
        <w:rPr>
          <w:rFonts w:ascii="Times New Roman" w:hAnsi="Times New Roman"/>
          <w:b/>
          <w:sz w:val="28"/>
          <w:szCs w:val="28"/>
        </w:rPr>
        <w:t xml:space="preserve">    Основное мероприятие 4: «Обеспечение рационального использования земельно-имущественного комплекса района».</w:t>
      </w:r>
      <w:r w:rsidRPr="009B1891">
        <w:rPr>
          <w:b/>
          <w:sz w:val="28"/>
          <w:szCs w:val="28"/>
        </w:rPr>
        <w:t xml:space="preserve">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Цель мероприятия: повышение эффективности использования муниципального имущества, вовлечение земли и недвижимости в хозяйственный оборот.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В </w:t>
      </w:r>
      <w:proofErr w:type="gramStart"/>
      <w:r w:rsidRPr="009B1891">
        <w:rPr>
          <w:rFonts w:ascii="Times New Roman" w:hAnsi="Times New Roman"/>
          <w:sz w:val="28"/>
          <w:szCs w:val="28"/>
        </w:rPr>
        <w:t>рамках</w:t>
      </w:r>
      <w:proofErr w:type="gramEnd"/>
      <w:r w:rsidRPr="009B1891">
        <w:rPr>
          <w:rFonts w:ascii="Times New Roman" w:hAnsi="Times New Roman"/>
          <w:sz w:val="28"/>
          <w:szCs w:val="28"/>
        </w:rPr>
        <w:t xml:space="preserve"> осуществления мероприятия планируется:</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оформление государственной регистрации прав на объекты недвижимости, находящиеся в муниципальной собственности, в том числе на земельные участки;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выполнение кадастровых работ по подготовке технических планов (объекта капитального строительства, сооружения, помещения) - для постановки  на  учет  объекта недвижимости, внесение изменений об учете части объекта недвижимости, учете изменений объекта недвижимости  и т.д.);</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выполнение кадастровых работ по подготовке актов обследования для снятия с учета и прекращения права собственности на объекты;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выполнение кадастровых работ по формированию земельных участков;</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обеспечение реализации плана (программы) по приватизации и сдаче в аренду объектов муниципальной собственности;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предоставление земельных участков находящихся в муниципальной собственности, государственная собственность на которые не разграничена  в аренду, в собственность;</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проведение комплексных кадастровых работ.</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ind w:firstLine="708"/>
        <w:jc w:val="both"/>
        <w:rPr>
          <w:b/>
          <w:sz w:val="28"/>
          <w:szCs w:val="28"/>
        </w:rPr>
      </w:pPr>
      <w:r w:rsidRPr="009B1891">
        <w:rPr>
          <w:rFonts w:ascii="Times New Roman" w:hAnsi="Times New Roman"/>
          <w:b/>
          <w:sz w:val="28"/>
          <w:szCs w:val="28"/>
        </w:rPr>
        <w:t>Основное мероприятие 5: «Пропаганда и популяризация экономического потенциала и инвестиционной деятельности на территории Вытегорского муниципального района».</w:t>
      </w:r>
      <w:r w:rsidRPr="009B1891">
        <w:rPr>
          <w:b/>
          <w:sz w:val="28"/>
          <w:szCs w:val="28"/>
        </w:rPr>
        <w:t xml:space="preserve">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lastRenderedPageBreak/>
        <w:t>Цель мероприятия:  пропаганда и популяризация инвестиционной деятельности и экономического потенциала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В </w:t>
      </w:r>
      <w:proofErr w:type="gramStart"/>
      <w:r w:rsidRPr="009B1891">
        <w:rPr>
          <w:rFonts w:ascii="Times New Roman" w:hAnsi="Times New Roman"/>
          <w:sz w:val="28"/>
          <w:szCs w:val="28"/>
        </w:rPr>
        <w:t>рамках</w:t>
      </w:r>
      <w:proofErr w:type="gramEnd"/>
      <w:r w:rsidRPr="009B1891">
        <w:rPr>
          <w:rFonts w:ascii="Times New Roman" w:hAnsi="Times New Roman"/>
          <w:sz w:val="28"/>
          <w:szCs w:val="28"/>
        </w:rPr>
        <w:t xml:space="preserve"> осуществления мероприятия планируется:</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проведение тематических встреч учащейся молодежи с руководителями предприятий, индивидуальными предпринимателями с целью закрепления молодежи на территории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организация районного конкурса «</w:t>
      </w:r>
      <w:proofErr w:type="gramStart"/>
      <w:r w:rsidRPr="009B1891">
        <w:rPr>
          <w:rFonts w:ascii="Times New Roman" w:hAnsi="Times New Roman"/>
          <w:sz w:val="28"/>
          <w:szCs w:val="28"/>
        </w:rPr>
        <w:t>Лучший</w:t>
      </w:r>
      <w:proofErr w:type="gramEnd"/>
      <w:r w:rsidRPr="009B1891">
        <w:rPr>
          <w:rFonts w:ascii="Times New Roman" w:hAnsi="Times New Roman"/>
          <w:sz w:val="28"/>
          <w:szCs w:val="28"/>
        </w:rPr>
        <w:t xml:space="preserve"> молодежный </w:t>
      </w:r>
      <w:proofErr w:type="spellStart"/>
      <w:r w:rsidRPr="009B1891">
        <w:rPr>
          <w:rFonts w:ascii="Times New Roman" w:hAnsi="Times New Roman"/>
          <w:sz w:val="28"/>
          <w:szCs w:val="28"/>
        </w:rPr>
        <w:t>инвестпроект</w:t>
      </w:r>
      <w:proofErr w:type="spellEnd"/>
      <w:r w:rsidRPr="009B1891">
        <w:rPr>
          <w:rFonts w:ascii="Times New Roman" w:hAnsi="Times New Roman"/>
          <w:sz w:val="28"/>
          <w:szCs w:val="28"/>
        </w:rPr>
        <w:t xml:space="preserve"> Вытегорского муниципального района»;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организация районного конкурса «Инвестор года»;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организация участия представителей (инвесторов) района в областном </w:t>
      </w:r>
      <w:proofErr w:type="gramStart"/>
      <w:r w:rsidRPr="009B1891">
        <w:rPr>
          <w:rFonts w:ascii="Times New Roman" w:hAnsi="Times New Roman"/>
          <w:sz w:val="28"/>
          <w:szCs w:val="28"/>
        </w:rPr>
        <w:t>конкурсе</w:t>
      </w:r>
      <w:proofErr w:type="gramEnd"/>
      <w:r w:rsidRPr="009B1891">
        <w:rPr>
          <w:rFonts w:ascii="Times New Roman" w:hAnsi="Times New Roman"/>
          <w:sz w:val="28"/>
          <w:szCs w:val="28"/>
        </w:rPr>
        <w:t xml:space="preserve"> «Инвестор региона».</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b/>
          <w:sz w:val="28"/>
          <w:szCs w:val="28"/>
        </w:rPr>
      </w:pPr>
      <w:r w:rsidRPr="009B1891">
        <w:rPr>
          <w:rFonts w:ascii="Times New Roman" w:hAnsi="Times New Roman"/>
          <w:b/>
          <w:sz w:val="28"/>
          <w:szCs w:val="28"/>
        </w:rPr>
        <w:t>Основное мероприятие 3: «Стимулирующая финансовая поддержка субъектов инвестиционной деятельности».</w:t>
      </w:r>
      <w:r w:rsidRPr="009B1891">
        <w:rPr>
          <w:b/>
          <w:sz w:val="28"/>
          <w:szCs w:val="28"/>
        </w:rPr>
        <w:t xml:space="preserve">    </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Цель мероприятия: оказание финансовой поддержки субъектам инвестиционной деятельности.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В </w:t>
      </w:r>
      <w:proofErr w:type="gramStart"/>
      <w:r w:rsidRPr="009B1891">
        <w:rPr>
          <w:rFonts w:ascii="Times New Roman" w:hAnsi="Times New Roman"/>
          <w:sz w:val="28"/>
          <w:szCs w:val="28"/>
        </w:rPr>
        <w:t>рамках</w:t>
      </w:r>
      <w:proofErr w:type="gramEnd"/>
      <w:r w:rsidRPr="009B1891">
        <w:rPr>
          <w:rFonts w:ascii="Times New Roman" w:hAnsi="Times New Roman"/>
          <w:sz w:val="28"/>
          <w:szCs w:val="28"/>
        </w:rPr>
        <w:t xml:space="preserve"> осуществления мероприятия планируется:</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разработка мер финансовой поддержки для субъектов инвестиционной деятельности;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r w:rsidRPr="009B1891">
        <w:rPr>
          <w:rFonts w:ascii="Times New Roman" w:hAnsi="Times New Roman"/>
          <w:sz w:val="28"/>
          <w:szCs w:val="28"/>
        </w:rPr>
        <w:t xml:space="preserve"> - предоставление финансовой поддержки субъектам инвестиционной деятельности.</w:t>
      </w:r>
    </w:p>
    <w:p w:rsidR="00864C5D" w:rsidRPr="009B1891" w:rsidRDefault="00864C5D" w:rsidP="00864C5D">
      <w:pPr>
        <w:widowControl w:val="0"/>
        <w:autoSpaceDE w:val="0"/>
        <w:autoSpaceDN w:val="0"/>
        <w:adjustRightInd w:val="0"/>
        <w:spacing w:after="0" w:line="240" w:lineRule="auto"/>
        <w:ind w:firstLine="708"/>
        <w:jc w:val="both"/>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ind w:firstLine="708"/>
        <w:jc w:val="both"/>
        <w:rPr>
          <w:sz w:val="28"/>
          <w:szCs w:val="28"/>
        </w:rPr>
      </w:pPr>
    </w:p>
    <w:p w:rsidR="00864C5D" w:rsidRPr="009B1891" w:rsidRDefault="00864C5D" w:rsidP="00864C5D">
      <w:pPr>
        <w:spacing w:after="0" w:line="240" w:lineRule="auto"/>
        <w:ind w:firstLine="708"/>
        <w:jc w:val="center"/>
        <w:outlineLvl w:val="3"/>
        <w:rPr>
          <w:rFonts w:ascii="Times New Roman" w:hAnsi="Times New Roman"/>
          <w:b/>
          <w:bCs/>
          <w:sz w:val="28"/>
          <w:szCs w:val="28"/>
        </w:rPr>
      </w:pPr>
      <w:r w:rsidRPr="009B1891">
        <w:rPr>
          <w:rFonts w:ascii="Times New Roman" w:hAnsi="Times New Roman"/>
          <w:b/>
          <w:bCs/>
          <w:sz w:val="28"/>
          <w:szCs w:val="28"/>
          <w:lang w:val="en-US"/>
        </w:rPr>
        <w:t>IV</w:t>
      </w:r>
      <w:r w:rsidRPr="009B1891">
        <w:rPr>
          <w:rFonts w:ascii="Times New Roman" w:hAnsi="Times New Roman"/>
          <w:b/>
          <w:bCs/>
          <w:sz w:val="28"/>
          <w:szCs w:val="28"/>
        </w:rPr>
        <w:t>. Финансовое обеспечение реализации основных мероприятий подпрограммы 1 за счёт средств районного бюджета</w:t>
      </w:r>
    </w:p>
    <w:p w:rsidR="00864C5D" w:rsidRPr="009B1891" w:rsidRDefault="00864C5D" w:rsidP="00864C5D">
      <w:pPr>
        <w:spacing w:after="0" w:line="240" w:lineRule="auto"/>
        <w:ind w:left="720"/>
        <w:outlineLvl w:val="3"/>
        <w:rPr>
          <w:rFonts w:ascii="Times New Roman" w:hAnsi="Times New Roman"/>
          <w:b/>
          <w:bCs/>
          <w:sz w:val="28"/>
          <w:szCs w:val="28"/>
        </w:rPr>
      </w:pPr>
    </w:p>
    <w:p w:rsidR="00864C5D" w:rsidRPr="009B1891" w:rsidRDefault="00864C5D" w:rsidP="00864C5D">
      <w:pPr>
        <w:pStyle w:val="ConsPlusNormal"/>
        <w:ind w:firstLine="709"/>
        <w:jc w:val="both"/>
        <w:outlineLvl w:val="1"/>
        <w:rPr>
          <w:rFonts w:ascii="Times New Roman" w:hAnsi="Times New Roman" w:cs="Times New Roman"/>
          <w:sz w:val="28"/>
          <w:szCs w:val="28"/>
        </w:rPr>
      </w:pPr>
      <w:r w:rsidRPr="009B1891">
        <w:rPr>
          <w:rFonts w:ascii="Times New Roman" w:hAnsi="Times New Roman" w:cs="Times New Roman"/>
          <w:sz w:val="28"/>
          <w:szCs w:val="28"/>
        </w:rPr>
        <w:t>Общий объем финансового обеспечения за счет средств районного бюджета, необходимый для реализации мероприятий подпрограммы 1, составляет 9574,0 тыс. рублей, в том числе с разбивкой по годам:</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2021 год – 607,1 тысяч рублей,</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2022 год – 1612,8 тысяч рублей,</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2023 год – 1315,8 тысяч рублей,</w:t>
      </w:r>
    </w:p>
    <w:p w:rsidR="00864C5D" w:rsidRPr="009B1891" w:rsidRDefault="00864C5D" w:rsidP="00864C5D">
      <w:pPr>
        <w:widowControl w:val="0"/>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2024 год – 4998,3 тысяч рублей,</w:t>
      </w:r>
    </w:p>
    <w:p w:rsidR="00864C5D" w:rsidRPr="009B1891" w:rsidRDefault="00864C5D" w:rsidP="00864C5D">
      <w:pPr>
        <w:tabs>
          <w:tab w:val="left" w:pos="851"/>
        </w:tabs>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2025 год - 1040,0 тысяч рублей.</w:t>
      </w:r>
    </w:p>
    <w:p w:rsidR="00864C5D" w:rsidRPr="009B1891" w:rsidRDefault="00864C5D" w:rsidP="00864C5D">
      <w:pPr>
        <w:tabs>
          <w:tab w:val="left" w:pos="851"/>
        </w:tabs>
        <w:autoSpaceDE w:val="0"/>
        <w:autoSpaceDN w:val="0"/>
        <w:adjustRightInd w:val="0"/>
        <w:spacing w:after="0" w:line="240" w:lineRule="auto"/>
        <w:ind w:firstLine="709"/>
        <w:jc w:val="both"/>
        <w:rPr>
          <w:rFonts w:ascii="Times New Roman" w:hAnsi="Times New Roman"/>
          <w:sz w:val="28"/>
          <w:szCs w:val="28"/>
        </w:rPr>
      </w:pPr>
      <w:r w:rsidRPr="009B1891">
        <w:rPr>
          <w:rFonts w:ascii="Times New Roman" w:hAnsi="Times New Roman"/>
          <w:sz w:val="28"/>
          <w:szCs w:val="28"/>
        </w:rPr>
        <w:t>Сведения о расходах районного бюджета на реализацию подпрограммы 1 представлены в приложении 3 к подпрограмме 1.</w:t>
      </w:r>
    </w:p>
    <w:p w:rsidR="00864C5D" w:rsidRPr="009B1891" w:rsidRDefault="00864C5D" w:rsidP="00864C5D">
      <w:pPr>
        <w:tabs>
          <w:tab w:val="left" w:pos="851"/>
        </w:tabs>
        <w:autoSpaceDE w:val="0"/>
        <w:autoSpaceDN w:val="0"/>
        <w:adjustRightInd w:val="0"/>
        <w:spacing w:after="0" w:line="240" w:lineRule="auto"/>
        <w:ind w:firstLine="709"/>
        <w:jc w:val="both"/>
        <w:rPr>
          <w:rFonts w:ascii="Times New Roman" w:hAnsi="Times New Roman"/>
          <w:sz w:val="28"/>
          <w:szCs w:val="28"/>
        </w:rPr>
      </w:pPr>
    </w:p>
    <w:p w:rsidR="00864C5D" w:rsidRPr="009B1891" w:rsidRDefault="00864C5D" w:rsidP="00864C5D">
      <w:pPr>
        <w:autoSpaceDE w:val="0"/>
        <w:autoSpaceDN w:val="0"/>
        <w:adjustRightInd w:val="0"/>
        <w:spacing w:after="0" w:line="240" w:lineRule="auto"/>
        <w:jc w:val="both"/>
        <w:rPr>
          <w:rFonts w:ascii="Times New Roman" w:hAnsi="Times New Roman"/>
          <w:b/>
          <w:sz w:val="28"/>
          <w:szCs w:val="28"/>
        </w:rPr>
      </w:pPr>
    </w:p>
    <w:p w:rsidR="00864C5D" w:rsidRPr="009B1891" w:rsidRDefault="00864C5D" w:rsidP="00864C5D">
      <w:pPr>
        <w:spacing w:after="0" w:line="240" w:lineRule="auto"/>
        <w:rPr>
          <w:rFonts w:ascii="Times New Roman" w:hAnsi="Times New Roman"/>
        </w:rPr>
        <w:sectPr w:rsidR="00864C5D" w:rsidRPr="009B1891" w:rsidSect="006C3262">
          <w:pgSz w:w="11906" w:h="16838"/>
          <w:pgMar w:top="1134" w:right="851" w:bottom="1134" w:left="1701" w:header="709" w:footer="709" w:gutter="0"/>
          <w:cols w:space="708"/>
          <w:docGrid w:linePitch="360"/>
        </w:sectPr>
      </w:pPr>
    </w:p>
    <w:p w:rsidR="00864C5D" w:rsidRPr="009B1891" w:rsidRDefault="00864C5D" w:rsidP="00864C5D">
      <w:pPr>
        <w:widowControl w:val="0"/>
        <w:autoSpaceDE w:val="0"/>
        <w:autoSpaceDN w:val="0"/>
        <w:adjustRightInd w:val="0"/>
        <w:spacing w:after="0" w:line="240" w:lineRule="auto"/>
        <w:jc w:val="right"/>
        <w:outlineLvl w:val="1"/>
        <w:rPr>
          <w:rFonts w:ascii="Times New Roman" w:hAnsi="Times New Roman"/>
          <w:sz w:val="28"/>
          <w:szCs w:val="28"/>
        </w:rPr>
      </w:pPr>
      <w:r w:rsidRPr="009B1891">
        <w:rPr>
          <w:rFonts w:ascii="Times New Roman" w:hAnsi="Times New Roman"/>
          <w:sz w:val="28"/>
          <w:szCs w:val="28"/>
        </w:rPr>
        <w:lastRenderedPageBreak/>
        <w:t>Приложение 1</w:t>
      </w:r>
    </w:p>
    <w:p w:rsidR="00864C5D" w:rsidRPr="009B1891" w:rsidRDefault="00864C5D" w:rsidP="00864C5D">
      <w:pPr>
        <w:widowControl w:val="0"/>
        <w:autoSpaceDE w:val="0"/>
        <w:autoSpaceDN w:val="0"/>
        <w:adjustRightInd w:val="0"/>
        <w:spacing w:after="0" w:line="240" w:lineRule="auto"/>
        <w:jc w:val="right"/>
        <w:outlineLvl w:val="1"/>
        <w:rPr>
          <w:rFonts w:ascii="Times New Roman" w:hAnsi="Times New Roman"/>
          <w:sz w:val="28"/>
          <w:szCs w:val="28"/>
        </w:rPr>
      </w:pPr>
      <w:r w:rsidRPr="009B1891">
        <w:rPr>
          <w:rFonts w:ascii="Times New Roman" w:hAnsi="Times New Roman"/>
          <w:sz w:val="28"/>
          <w:szCs w:val="28"/>
        </w:rPr>
        <w:t xml:space="preserve">к подпрограмме 1 </w:t>
      </w: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b/>
          <w:sz w:val="28"/>
          <w:szCs w:val="28"/>
        </w:rPr>
      </w:pPr>
      <w:r w:rsidRPr="009B1891">
        <w:rPr>
          <w:rFonts w:ascii="Times New Roman" w:hAnsi="Times New Roman"/>
          <w:b/>
          <w:sz w:val="28"/>
          <w:szCs w:val="28"/>
        </w:rPr>
        <w:t>Сведения о целевых показателях подпрограммы 1</w:t>
      </w:r>
    </w:p>
    <w:p w:rsidR="00864C5D" w:rsidRPr="009B1891" w:rsidRDefault="00864C5D" w:rsidP="00864C5D">
      <w:pPr>
        <w:widowControl w:val="0"/>
        <w:autoSpaceDE w:val="0"/>
        <w:autoSpaceDN w:val="0"/>
        <w:adjustRightInd w:val="0"/>
        <w:spacing w:after="0" w:line="240" w:lineRule="auto"/>
        <w:jc w:val="center"/>
        <w:outlineLvl w:val="1"/>
        <w:rPr>
          <w:rFonts w:ascii="Times New Roman" w:hAnsi="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2544"/>
        <w:gridCol w:w="3119"/>
        <w:gridCol w:w="1842"/>
        <w:gridCol w:w="1276"/>
        <w:gridCol w:w="1276"/>
        <w:gridCol w:w="1417"/>
        <w:gridCol w:w="1560"/>
        <w:gridCol w:w="1701"/>
      </w:tblGrid>
      <w:tr w:rsidR="00864C5D" w:rsidRPr="009B1891" w:rsidTr="005543A1">
        <w:tc>
          <w:tcPr>
            <w:tcW w:w="541" w:type="dxa"/>
            <w:vMerge w:val="restart"/>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 xml:space="preserve">№ </w:t>
            </w:r>
            <w:proofErr w:type="spellStart"/>
            <w:proofErr w:type="gramStart"/>
            <w:r w:rsidRPr="009B1891">
              <w:rPr>
                <w:rFonts w:ascii="Times New Roman" w:hAnsi="Times New Roman"/>
                <w:b/>
                <w:sz w:val="24"/>
                <w:szCs w:val="24"/>
              </w:rPr>
              <w:t>п</w:t>
            </w:r>
            <w:proofErr w:type="spellEnd"/>
            <w:proofErr w:type="gramEnd"/>
            <w:r w:rsidRPr="009B1891">
              <w:rPr>
                <w:rFonts w:ascii="Times New Roman" w:hAnsi="Times New Roman"/>
                <w:b/>
                <w:sz w:val="24"/>
                <w:szCs w:val="24"/>
              </w:rPr>
              <w:t>/</w:t>
            </w:r>
            <w:proofErr w:type="spellStart"/>
            <w:r w:rsidRPr="009B1891">
              <w:rPr>
                <w:rFonts w:ascii="Times New Roman" w:hAnsi="Times New Roman"/>
                <w:b/>
                <w:sz w:val="24"/>
                <w:szCs w:val="24"/>
              </w:rPr>
              <w:t>п</w:t>
            </w:r>
            <w:proofErr w:type="spellEnd"/>
          </w:p>
        </w:tc>
        <w:tc>
          <w:tcPr>
            <w:tcW w:w="2544" w:type="dxa"/>
            <w:vMerge w:val="restart"/>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Задача, направленная на достижение  цели</w:t>
            </w:r>
          </w:p>
        </w:tc>
        <w:tc>
          <w:tcPr>
            <w:tcW w:w="3119" w:type="dxa"/>
            <w:vMerge w:val="restart"/>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 xml:space="preserve">Наименование </w:t>
            </w:r>
            <w:proofErr w:type="gramStart"/>
            <w:r w:rsidRPr="009B1891">
              <w:rPr>
                <w:rFonts w:ascii="Times New Roman" w:hAnsi="Times New Roman"/>
                <w:b/>
                <w:sz w:val="24"/>
                <w:szCs w:val="24"/>
              </w:rPr>
              <w:t>целевого</w:t>
            </w:r>
            <w:proofErr w:type="gramEnd"/>
            <w:r w:rsidRPr="009B1891">
              <w:rPr>
                <w:rFonts w:ascii="Times New Roman" w:hAnsi="Times New Roman"/>
                <w:b/>
                <w:sz w:val="24"/>
                <w:szCs w:val="24"/>
              </w:rPr>
              <w:t xml:space="preserve"> </w:t>
            </w:r>
          </w:p>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показателя</w:t>
            </w:r>
          </w:p>
        </w:tc>
        <w:tc>
          <w:tcPr>
            <w:tcW w:w="1842" w:type="dxa"/>
            <w:vMerge w:val="restart"/>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Единица измерения</w:t>
            </w:r>
          </w:p>
        </w:tc>
        <w:tc>
          <w:tcPr>
            <w:tcW w:w="7230" w:type="dxa"/>
            <w:gridSpan w:val="5"/>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Значение целевого показателя</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3119"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1842"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7230" w:type="dxa"/>
            <w:gridSpan w:val="5"/>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плановое</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3119"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1842"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2021 год</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2022 год</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2023 год</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2024 год</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2025 год</w:t>
            </w:r>
          </w:p>
        </w:tc>
      </w:tr>
      <w:tr w:rsidR="00864C5D" w:rsidRPr="009B1891" w:rsidTr="005543A1">
        <w:tc>
          <w:tcPr>
            <w:tcW w:w="54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1</w:t>
            </w:r>
          </w:p>
        </w:tc>
        <w:tc>
          <w:tcPr>
            <w:tcW w:w="2544"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2</w:t>
            </w:r>
          </w:p>
        </w:tc>
        <w:tc>
          <w:tcPr>
            <w:tcW w:w="3119"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3</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4</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7</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8</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9</w:t>
            </w:r>
          </w:p>
        </w:tc>
      </w:tr>
      <w:tr w:rsidR="00864C5D" w:rsidRPr="009B1891" w:rsidTr="005543A1">
        <w:tc>
          <w:tcPr>
            <w:tcW w:w="541" w:type="dxa"/>
            <w:vMerge w:val="restart"/>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2544" w:type="dxa"/>
            <w:vMerge w:val="restart"/>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Создание благоприятной  административной  среды для развития инвестиционной деятельности;</w:t>
            </w:r>
          </w:p>
        </w:tc>
        <w:tc>
          <w:tcPr>
            <w:tcW w:w="3119"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проведенных заседаний рабочей группы по формированию благоприятного инвестиционного климата района</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 xml:space="preserve"> - </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10</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10</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10</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10</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Наличие актуальной информации об </w:t>
            </w:r>
            <w:proofErr w:type="spellStart"/>
            <w:r w:rsidRPr="009B1891">
              <w:rPr>
                <w:rFonts w:ascii="Times New Roman" w:hAnsi="Times New Roman"/>
                <w:sz w:val="24"/>
                <w:szCs w:val="24"/>
              </w:rPr>
              <w:t>инвестиционой</w:t>
            </w:r>
            <w:proofErr w:type="spellEnd"/>
            <w:r w:rsidRPr="009B1891">
              <w:rPr>
                <w:rFonts w:ascii="Times New Roman" w:hAnsi="Times New Roman"/>
                <w:sz w:val="24"/>
                <w:szCs w:val="24"/>
              </w:rPr>
              <w:t xml:space="preserve"> деятельности на официальном сайте района</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 - </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Наличие актуального реестра инвестиционных проектов, размещенного на официальном сайте района</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 - </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r>
      <w:tr w:rsidR="00864C5D" w:rsidRPr="009B1891" w:rsidTr="005543A1">
        <w:tc>
          <w:tcPr>
            <w:tcW w:w="54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2.</w:t>
            </w:r>
          </w:p>
        </w:tc>
        <w:tc>
          <w:tcPr>
            <w:tcW w:w="2544"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Развитие инфраструктуры для реализации инвестиционных проектов</w:t>
            </w:r>
          </w:p>
        </w:tc>
        <w:tc>
          <w:tcPr>
            <w:tcW w:w="3119"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Наличие плана создания инвестиционных объектов на территории района, единиц</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 - </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r>
      <w:tr w:rsidR="00864C5D" w:rsidRPr="009B1891" w:rsidTr="005543A1">
        <w:tc>
          <w:tcPr>
            <w:tcW w:w="541" w:type="dxa"/>
            <w:vMerge w:val="restart"/>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2544" w:type="dxa"/>
            <w:vMerge w:val="restart"/>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Повышение инвестиционной привлекательности Вытегорского муниципального района;</w:t>
            </w:r>
          </w:p>
        </w:tc>
        <w:tc>
          <w:tcPr>
            <w:tcW w:w="3119"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новых инвестиционных площадок</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7</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7</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7</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7</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7</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мероприятий инвестиционной направленности</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5</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5</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5</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5</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5</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Доля заявлений для получения разрешения на </w:t>
            </w:r>
            <w:r w:rsidRPr="009B1891">
              <w:rPr>
                <w:rFonts w:ascii="Times New Roman" w:hAnsi="Times New Roman"/>
                <w:sz w:val="24"/>
                <w:szCs w:val="24"/>
              </w:rPr>
              <w:lastRenderedPageBreak/>
              <w:t>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lastRenderedPageBreak/>
              <w:t>%</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75</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80</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85</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90</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95</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864C5D" w:rsidRPr="009B1891" w:rsidRDefault="00864C5D" w:rsidP="005543A1">
            <w:pPr>
              <w:spacing w:after="0" w:line="240" w:lineRule="auto"/>
              <w:contextualSpacing/>
              <w:jc w:val="center"/>
              <w:rPr>
                <w:sz w:val="24"/>
                <w:szCs w:val="24"/>
              </w:rPr>
            </w:pPr>
            <w:r w:rsidRPr="009B1891">
              <w:rPr>
                <w:rFonts w:ascii="Times New Roman" w:hAnsi="Times New Roman"/>
                <w:sz w:val="24"/>
                <w:szCs w:val="24"/>
              </w:rPr>
              <w:t>Количество сформированных инвестиционных предложений</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r>
      <w:tr w:rsidR="00DC473C" w:rsidRPr="009B1891" w:rsidTr="005543A1">
        <w:tc>
          <w:tcPr>
            <w:tcW w:w="541" w:type="dxa"/>
            <w:vMerge w:val="restart"/>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4.</w:t>
            </w:r>
          </w:p>
        </w:tc>
        <w:tc>
          <w:tcPr>
            <w:tcW w:w="2544" w:type="dxa"/>
            <w:vMerge w:val="restart"/>
          </w:tcPr>
          <w:p w:rsidR="00DC473C" w:rsidRPr="009B1891" w:rsidRDefault="00DC473C"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Повышение эффективности использования муниципального имущества, вовлечение земли и недвижимости в хозяйственный оборот;</w:t>
            </w:r>
          </w:p>
        </w:tc>
        <w:tc>
          <w:tcPr>
            <w:tcW w:w="3119"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Количество объектов поставленных на кадастровый  учет и количество уточненных характеристик объектов недвижимости</w:t>
            </w:r>
          </w:p>
        </w:tc>
        <w:tc>
          <w:tcPr>
            <w:tcW w:w="1842"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15</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15</w:t>
            </w:r>
          </w:p>
        </w:tc>
        <w:tc>
          <w:tcPr>
            <w:tcW w:w="1417"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15</w:t>
            </w:r>
          </w:p>
        </w:tc>
        <w:tc>
          <w:tcPr>
            <w:tcW w:w="1560"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25</w:t>
            </w:r>
          </w:p>
        </w:tc>
        <w:tc>
          <w:tcPr>
            <w:tcW w:w="1701"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25</w:t>
            </w:r>
          </w:p>
        </w:tc>
      </w:tr>
      <w:tr w:rsidR="00DC473C" w:rsidRPr="009B1891" w:rsidTr="005543A1">
        <w:tc>
          <w:tcPr>
            <w:tcW w:w="541" w:type="dxa"/>
            <w:vMerge/>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DC473C" w:rsidRPr="009B1891" w:rsidRDefault="00DC473C"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Количество оцененных объектов муниципального имущества и земельных участков</w:t>
            </w:r>
          </w:p>
        </w:tc>
        <w:tc>
          <w:tcPr>
            <w:tcW w:w="1842"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417"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560"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701"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r>
      <w:tr w:rsidR="00DC473C" w:rsidRPr="009B1891" w:rsidTr="005543A1">
        <w:tc>
          <w:tcPr>
            <w:tcW w:w="541" w:type="dxa"/>
            <w:vMerge/>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DC473C" w:rsidRPr="009B1891" w:rsidRDefault="00DC473C"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Количество земельных участков, поставленных на кадастровый учет</w:t>
            </w:r>
          </w:p>
        </w:tc>
        <w:tc>
          <w:tcPr>
            <w:tcW w:w="1842"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417"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560"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c>
          <w:tcPr>
            <w:tcW w:w="1701"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30</w:t>
            </w:r>
          </w:p>
        </w:tc>
      </w:tr>
      <w:tr w:rsidR="00DC473C" w:rsidRPr="009B1891" w:rsidTr="005543A1">
        <w:tc>
          <w:tcPr>
            <w:tcW w:w="541" w:type="dxa"/>
            <w:vMerge/>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DC473C" w:rsidRPr="009B1891" w:rsidRDefault="00DC473C"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DC473C">
              <w:rPr>
                <w:rFonts w:ascii="Times New Roman" w:hAnsi="Times New Roman"/>
                <w:sz w:val="24"/>
                <w:szCs w:val="24"/>
              </w:rPr>
              <w:t>Количество объектов недвижимости в кадастровых кварталах, в которых проведены комплексные кадастровые работы</w:t>
            </w:r>
          </w:p>
        </w:tc>
        <w:tc>
          <w:tcPr>
            <w:tcW w:w="1842"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 </w:t>
            </w:r>
          </w:p>
        </w:tc>
        <w:tc>
          <w:tcPr>
            <w:tcW w:w="1276"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279</w:t>
            </w:r>
          </w:p>
        </w:tc>
        <w:tc>
          <w:tcPr>
            <w:tcW w:w="1417"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320</w:t>
            </w:r>
          </w:p>
        </w:tc>
        <w:tc>
          <w:tcPr>
            <w:tcW w:w="1560"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375</w:t>
            </w:r>
          </w:p>
        </w:tc>
        <w:tc>
          <w:tcPr>
            <w:tcW w:w="1701" w:type="dxa"/>
          </w:tcPr>
          <w:p w:rsidR="00DC473C" w:rsidRPr="009B1891" w:rsidRDefault="00DC473C" w:rsidP="005543A1">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 </w:t>
            </w:r>
          </w:p>
        </w:tc>
      </w:tr>
      <w:tr w:rsidR="00864C5D" w:rsidRPr="009B1891" w:rsidTr="005543A1">
        <w:tc>
          <w:tcPr>
            <w:tcW w:w="541" w:type="dxa"/>
            <w:vMerge w:val="restart"/>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5.</w:t>
            </w:r>
          </w:p>
        </w:tc>
        <w:tc>
          <w:tcPr>
            <w:tcW w:w="2544" w:type="dxa"/>
            <w:vMerge w:val="restart"/>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Пропаганда и популяризация </w:t>
            </w:r>
            <w:r w:rsidRPr="009B1891">
              <w:rPr>
                <w:rFonts w:ascii="Times New Roman" w:hAnsi="Times New Roman"/>
                <w:sz w:val="24"/>
                <w:szCs w:val="24"/>
              </w:rPr>
              <w:lastRenderedPageBreak/>
              <w:t>инвестиционной деятельности и экономического потенциала района</w:t>
            </w:r>
          </w:p>
        </w:tc>
        <w:tc>
          <w:tcPr>
            <w:tcW w:w="3119"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Количество предложенных проектов </w:t>
            </w:r>
            <w:proofErr w:type="gramStart"/>
            <w:r w:rsidRPr="009B1891">
              <w:rPr>
                <w:rFonts w:ascii="Times New Roman" w:hAnsi="Times New Roman"/>
                <w:sz w:val="24"/>
                <w:szCs w:val="24"/>
              </w:rPr>
              <w:t>инвестиционного</w:t>
            </w:r>
            <w:proofErr w:type="gramEnd"/>
            <w:r w:rsidRPr="009B1891">
              <w:rPr>
                <w:rFonts w:ascii="Times New Roman" w:hAnsi="Times New Roman"/>
                <w:sz w:val="24"/>
                <w:szCs w:val="24"/>
              </w:rPr>
              <w:t xml:space="preserve"> </w:t>
            </w:r>
            <w:r w:rsidRPr="009B1891">
              <w:rPr>
                <w:rFonts w:ascii="Times New Roman" w:hAnsi="Times New Roman"/>
                <w:sz w:val="24"/>
                <w:szCs w:val="24"/>
              </w:rPr>
              <w:lastRenderedPageBreak/>
              <w:t>развития района со стороны молодёжи</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sz w:val="24"/>
                <w:szCs w:val="24"/>
              </w:rPr>
              <w:lastRenderedPageBreak/>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 xml:space="preserve"> - </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3</w:t>
            </w:r>
          </w:p>
        </w:tc>
      </w:tr>
      <w:tr w:rsidR="00864C5D" w:rsidRPr="009B1891" w:rsidTr="005543A1">
        <w:tc>
          <w:tcPr>
            <w:tcW w:w="541" w:type="dxa"/>
            <w:vMerge/>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p>
        </w:tc>
        <w:tc>
          <w:tcPr>
            <w:tcW w:w="3119" w:type="dxa"/>
          </w:tcPr>
          <w:p w:rsidR="00864C5D" w:rsidRPr="009B1891" w:rsidRDefault="00864C5D" w:rsidP="005543A1">
            <w:pPr>
              <w:spacing w:after="0" w:line="240" w:lineRule="auto"/>
              <w:jc w:val="center"/>
              <w:rPr>
                <w:sz w:val="24"/>
                <w:szCs w:val="24"/>
              </w:rPr>
            </w:pPr>
            <w:r w:rsidRPr="009B1891">
              <w:rPr>
                <w:rFonts w:ascii="Times New Roman" w:hAnsi="Times New Roman"/>
                <w:sz w:val="24"/>
                <w:szCs w:val="24"/>
              </w:rPr>
              <w:t>Количество  реализованных инвестиционных проектов, единиц</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 xml:space="preserve"> - </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6</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8</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8</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8</w:t>
            </w:r>
          </w:p>
        </w:tc>
      </w:tr>
      <w:tr w:rsidR="00864C5D" w:rsidRPr="009B1891" w:rsidTr="005543A1">
        <w:tc>
          <w:tcPr>
            <w:tcW w:w="54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6.</w:t>
            </w:r>
          </w:p>
        </w:tc>
        <w:tc>
          <w:tcPr>
            <w:tcW w:w="2544" w:type="dxa"/>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Стимулирующая финансовая поддержка субъектов инвестиционной деятельности</w:t>
            </w:r>
          </w:p>
        </w:tc>
        <w:tc>
          <w:tcPr>
            <w:tcW w:w="3119" w:type="dxa"/>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Количество субъектов инвестиционной деятельности, получивших финансовую поддержку</w:t>
            </w:r>
          </w:p>
        </w:tc>
        <w:tc>
          <w:tcPr>
            <w:tcW w:w="1842"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единиц</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b/>
                <w:sz w:val="24"/>
                <w:szCs w:val="24"/>
              </w:rPr>
            </w:pPr>
            <w:r w:rsidRPr="009B1891">
              <w:rPr>
                <w:rFonts w:ascii="Times New Roman" w:hAnsi="Times New Roman"/>
                <w:b/>
                <w:sz w:val="24"/>
                <w:szCs w:val="24"/>
              </w:rPr>
              <w:t xml:space="preserve"> - </w:t>
            </w:r>
          </w:p>
        </w:tc>
        <w:tc>
          <w:tcPr>
            <w:tcW w:w="1276"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 - </w:t>
            </w:r>
          </w:p>
        </w:tc>
        <w:tc>
          <w:tcPr>
            <w:tcW w:w="1417"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 - </w:t>
            </w:r>
          </w:p>
        </w:tc>
        <w:tc>
          <w:tcPr>
            <w:tcW w:w="1560"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c>
          <w:tcPr>
            <w:tcW w:w="1701" w:type="dxa"/>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1</w:t>
            </w:r>
          </w:p>
        </w:tc>
      </w:tr>
    </w:tbl>
    <w:p w:rsidR="00864C5D" w:rsidRPr="009B1891" w:rsidRDefault="00864C5D" w:rsidP="00864C5D">
      <w:pPr>
        <w:widowControl w:val="0"/>
        <w:autoSpaceDE w:val="0"/>
        <w:autoSpaceDN w:val="0"/>
        <w:adjustRightInd w:val="0"/>
        <w:spacing w:after="0" w:line="240" w:lineRule="auto"/>
        <w:rPr>
          <w:rFonts w:ascii="Times New Roman" w:hAnsi="Times New Roman"/>
          <w:sz w:val="24"/>
          <w:szCs w:val="24"/>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r w:rsidRPr="009B1891">
        <w:rPr>
          <w:rFonts w:ascii="Times New Roman" w:hAnsi="Times New Roman"/>
          <w:sz w:val="28"/>
          <w:szCs w:val="28"/>
        </w:rPr>
        <w:t xml:space="preserve">Приложение 2 </w:t>
      </w: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r w:rsidRPr="009B1891">
        <w:rPr>
          <w:rFonts w:ascii="Times New Roman" w:hAnsi="Times New Roman"/>
          <w:sz w:val="28"/>
          <w:szCs w:val="28"/>
        </w:rPr>
        <w:t>к подпрограмме 1</w:t>
      </w:r>
    </w:p>
    <w:p w:rsidR="00864C5D" w:rsidRPr="009B1891" w:rsidRDefault="00864C5D" w:rsidP="00864C5D">
      <w:pPr>
        <w:tabs>
          <w:tab w:val="left" w:pos="2280"/>
        </w:tabs>
        <w:autoSpaceDE w:val="0"/>
        <w:autoSpaceDN w:val="0"/>
        <w:adjustRightInd w:val="0"/>
        <w:spacing w:after="0" w:line="240" w:lineRule="auto"/>
        <w:jc w:val="center"/>
        <w:outlineLvl w:val="2"/>
        <w:rPr>
          <w:rFonts w:ascii="Times New Roman" w:hAnsi="Times New Roman"/>
          <w:b/>
          <w:caps/>
          <w:sz w:val="28"/>
          <w:szCs w:val="28"/>
        </w:rPr>
      </w:pPr>
      <w:r w:rsidRPr="009B1891">
        <w:rPr>
          <w:rFonts w:ascii="Times New Roman" w:hAnsi="Times New Roman"/>
          <w:b/>
          <w:caps/>
          <w:sz w:val="28"/>
          <w:szCs w:val="28"/>
        </w:rPr>
        <w:t>Сведения</w:t>
      </w:r>
    </w:p>
    <w:p w:rsidR="00864C5D" w:rsidRPr="009B1891" w:rsidRDefault="00864C5D" w:rsidP="00864C5D">
      <w:pPr>
        <w:autoSpaceDE w:val="0"/>
        <w:autoSpaceDN w:val="0"/>
        <w:adjustRightInd w:val="0"/>
        <w:spacing w:after="0" w:line="240" w:lineRule="auto"/>
        <w:jc w:val="center"/>
        <w:rPr>
          <w:rFonts w:ascii="Times New Roman" w:hAnsi="Times New Roman"/>
          <w:b/>
          <w:sz w:val="28"/>
          <w:szCs w:val="28"/>
        </w:rPr>
      </w:pPr>
      <w:r w:rsidRPr="009B1891">
        <w:rPr>
          <w:rFonts w:ascii="Times New Roman" w:hAnsi="Times New Roman"/>
          <w:b/>
          <w:sz w:val="28"/>
          <w:szCs w:val="28"/>
        </w:rPr>
        <w:t>о порядке сбора информации и методике расчета целевых показателей подпрограммы 1</w:t>
      </w:r>
    </w:p>
    <w:p w:rsidR="00864C5D" w:rsidRPr="009B1891" w:rsidRDefault="00864C5D" w:rsidP="00864C5D">
      <w:pPr>
        <w:autoSpaceDE w:val="0"/>
        <w:autoSpaceDN w:val="0"/>
        <w:adjustRightInd w:val="0"/>
        <w:spacing w:after="0" w:line="240" w:lineRule="auto"/>
        <w:ind w:firstLine="540"/>
        <w:jc w:val="both"/>
        <w:rPr>
          <w:rFonts w:cs="Calibri"/>
        </w:rPr>
      </w:pPr>
    </w:p>
    <w:tbl>
      <w:tblPr>
        <w:tblW w:w="4939" w:type="pct"/>
        <w:tblLayout w:type="fixed"/>
        <w:tblCellMar>
          <w:left w:w="75" w:type="dxa"/>
          <w:right w:w="75" w:type="dxa"/>
        </w:tblCellMar>
        <w:tblLook w:val="04A0"/>
      </w:tblPr>
      <w:tblGrid>
        <w:gridCol w:w="533"/>
        <w:gridCol w:w="1725"/>
        <w:gridCol w:w="681"/>
        <w:gridCol w:w="2098"/>
        <w:gridCol w:w="2269"/>
        <w:gridCol w:w="1913"/>
        <w:gridCol w:w="2454"/>
        <w:gridCol w:w="1503"/>
        <w:gridCol w:w="1364"/>
      </w:tblGrid>
      <w:tr w:rsidR="00864C5D" w:rsidRPr="009B1891" w:rsidTr="005543A1">
        <w:trPr>
          <w:trHeight w:val="960"/>
        </w:trPr>
        <w:tc>
          <w:tcPr>
            <w:tcW w:w="183"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N</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roofErr w:type="spellStart"/>
            <w:proofErr w:type="gramStart"/>
            <w:r w:rsidRPr="009B1891">
              <w:rPr>
                <w:rFonts w:ascii="Times New Roman" w:hAnsi="Times New Roman"/>
                <w:b/>
                <w:sz w:val="24"/>
                <w:szCs w:val="24"/>
              </w:rPr>
              <w:t>п</w:t>
            </w:r>
            <w:proofErr w:type="spellEnd"/>
            <w:proofErr w:type="gramEnd"/>
            <w:r w:rsidRPr="009B1891">
              <w:rPr>
                <w:rFonts w:ascii="Times New Roman" w:hAnsi="Times New Roman"/>
                <w:b/>
                <w:sz w:val="24"/>
                <w:szCs w:val="24"/>
              </w:rPr>
              <w:t>/</w:t>
            </w:r>
            <w:proofErr w:type="spellStart"/>
            <w:r w:rsidRPr="009B1891">
              <w:rPr>
                <w:rFonts w:ascii="Times New Roman" w:hAnsi="Times New Roman"/>
                <w:b/>
                <w:sz w:val="24"/>
                <w:szCs w:val="24"/>
              </w:rPr>
              <w:t>п</w:t>
            </w:r>
            <w:proofErr w:type="spellEnd"/>
          </w:p>
        </w:tc>
        <w:tc>
          <w:tcPr>
            <w:tcW w:w="593"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Наименование</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целевого показателя</w:t>
            </w:r>
          </w:p>
        </w:tc>
        <w:tc>
          <w:tcPr>
            <w:tcW w:w="234"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Ед.</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roofErr w:type="spellStart"/>
            <w:r w:rsidRPr="009B1891">
              <w:rPr>
                <w:rFonts w:ascii="Times New Roman" w:hAnsi="Times New Roman"/>
                <w:b/>
                <w:sz w:val="24"/>
                <w:szCs w:val="24"/>
              </w:rPr>
              <w:t>изм</w:t>
            </w:r>
            <w:proofErr w:type="spellEnd"/>
            <w:r w:rsidRPr="009B1891">
              <w:rPr>
                <w:rFonts w:ascii="Times New Roman" w:hAnsi="Times New Roman"/>
                <w:b/>
                <w:sz w:val="24"/>
                <w:szCs w:val="24"/>
              </w:rPr>
              <w:t>.</w:t>
            </w:r>
          </w:p>
        </w:tc>
        <w:tc>
          <w:tcPr>
            <w:tcW w:w="721"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Определение</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целевого показателя</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c>
          <w:tcPr>
            <w:tcW w:w="780"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Временные</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roofErr w:type="spellStart"/>
            <w:r w:rsidRPr="009B1891">
              <w:rPr>
                <w:rFonts w:ascii="Times New Roman" w:hAnsi="Times New Roman"/>
                <w:b/>
                <w:sz w:val="24"/>
                <w:szCs w:val="24"/>
              </w:rPr>
              <w:t>характе</w:t>
            </w:r>
            <w:proofErr w:type="spellEnd"/>
            <w:r w:rsidRPr="009B1891">
              <w:rPr>
                <w:rFonts w:ascii="Times New Roman" w:hAnsi="Times New Roman"/>
                <w:b/>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roofErr w:type="spellStart"/>
            <w:r w:rsidRPr="009B1891">
              <w:rPr>
                <w:rFonts w:ascii="Times New Roman" w:hAnsi="Times New Roman"/>
                <w:b/>
                <w:sz w:val="24"/>
                <w:szCs w:val="24"/>
              </w:rPr>
              <w:t>ристики</w:t>
            </w:r>
            <w:proofErr w:type="spellEnd"/>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целевого показателя</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c>
          <w:tcPr>
            <w:tcW w:w="658"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Алгоритм</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формирования</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(формула) и</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методологические</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 xml:space="preserve">пояснения </w:t>
            </w:r>
            <w:proofErr w:type="gramStart"/>
            <w:r w:rsidRPr="009B1891">
              <w:rPr>
                <w:rFonts w:ascii="Times New Roman" w:hAnsi="Times New Roman"/>
                <w:b/>
                <w:sz w:val="24"/>
                <w:szCs w:val="24"/>
              </w:rPr>
              <w:t>к</w:t>
            </w:r>
            <w:proofErr w:type="gramEnd"/>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 xml:space="preserve">целевому показателю </w:t>
            </w:r>
          </w:p>
        </w:tc>
        <w:tc>
          <w:tcPr>
            <w:tcW w:w="844"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Базовые</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показатели, используемые</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в формуле</w:t>
            </w:r>
          </w:p>
        </w:tc>
        <w:tc>
          <w:tcPr>
            <w:tcW w:w="517"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Метод сбора</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информации,</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индекс формы</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отчетности</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c>
          <w:tcPr>
            <w:tcW w:w="469" w:type="pc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Ответственный</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за сбор данных</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по целевому показателю</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1</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3</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4</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5</w:t>
            </w:r>
          </w:p>
        </w:tc>
        <w:tc>
          <w:tcPr>
            <w:tcW w:w="658"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6</w:t>
            </w:r>
          </w:p>
        </w:tc>
        <w:tc>
          <w:tcPr>
            <w:tcW w:w="84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7</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8</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9</w:t>
            </w: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1.</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проведенных заседаний рабочей группы по формированию благоприятного инвестиционного климата района</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sz w:val="24"/>
                <w:szCs w:val="24"/>
              </w:rPr>
              <w:t>единиц</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Общее количество проведенных заседаний рабочей группы по формированию благоприятного инвестиционного климата района в год</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2.</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Наличие актуальной информации об инвестиционной деятельности на </w:t>
            </w:r>
            <w:r w:rsidRPr="009B1891">
              <w:rPr>
                <w:rFonts w:ascii="Times New Roman" w:hAnsi="Times New Roman"/>
                <w:sz w:val="24"/>
                <w:szCs w:val="24"/>
              </w:rPr>
              <w:lastRenderedPageBreak/>
              <w:t>официальном сайте района</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sz w:val="24"/>
                <w:szCs w:val="24"/>
              </w:rPr>
              <w:lastRenderedPageBreak/>
              <w:t>единиц</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sz w:val="24"/>
                <w:szCs w:val="24"/>
              </w:rPr>
              <w:t xml:space="preserve">Наличие актуальной информации об инвестиционной деятельности, размещенной на официальном </w:t>
            </w:r>
            <w:r w:rsidRPr="009B1891">
              <w:rPr>
                <w:rFonts w:ascii="Times New Roman" w:hAnsi="Times New Roman"/>
                <w:sz w:val="24"/>
                <w:szCs w:val="24"/>
              </w:rPr>
              <w:lastRenderedPageBreak/>
              <w:t>сайте  района в разделе «Инвестиционная деятельность»</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временная характеристика – </w:t>
            </w:r>
            <w:r w:rsidRPr="009B1891">
              <w:rPr>
                <w:rFonts w:ascii="Times New Roman" w:hAnsi="Times New Roman"/>
                <w:sz w:val="24"/>
                <w:szCs w:val="24"/>
              </w:rPr>
              <w:lastRenderedPageBreak/>
              <w:t>календарный год</w:t>
            </w:r>
          </w:p>
        </w:tc>
        <w:tc>
          <w:tcPr>
            <w:tcW w:w="658"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w:t>
            </w:r>
          </w:p>
        </w:tc>
        <w:tc>
          <w:tcPr>
            <w:tcW w:w="844"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3.</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Наличие актуального реестра инвестиционных проектов, размещенного на официальном сайте района</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sz w:val="24"/>
                <w:szCs w:val="24"/>
              </w:rPr>
              <w:t>единиц</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sz w:val="24"/>
                <w:szCs w:val="24"/>
              </w:rPr>
              <w:t>Наличие актуального реестра инвестиционных проектов, размещенного на официальном сайте района разделе «Инвестиционная деятельность»</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4.</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Наличие плана создания </w:t>
            </w:r>
            <w:proofErr w:type="gramStart"/>
            <w:r w:rsidRPr="009B1891">
              <w:rPr>
                <w:rFonts w:ascii="Times New Roman" w:hAnsi="Times New Roman"/>
                <w:sz w:val="24"/>
                <w:szCs w:val="24"/>
              </w:rPr>
              <w:t>инвестиционных</w:t>
            </w:r>
            <w:proofErr w:type="gramEnd"/>
            <w:r w:rsidRPr="009B1891">
              <w:rPr>
                <w:rFonts w:ascii="Times New Roman" w:hAnsi="Times New Roman"/>
                <w:sz w:val="24"/>
                <w:szCs w:val="24"/>
              </w:rPr>
              <w:t xml:space="preserve"> объектов на территории района</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sz w:val="24"/>
                <w:szCs w:val="24"/>
              </w:rPr>
              <w:t>единиц</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sz w:val="24"/>
                <w:szCs w:val="24"/>
              </w:rPr>
              <w:t xml:space="preserve">Наличие плана создания </w:t>
            </w:r>
            <w:proofErr w:type="gramStart"/>
            <w:r w:rsidRPr="009B1891">
              <w:rPr>
                <w:rFonts w:ascii="Times New Roman" w:hAnsi="Times New Roman"/>
                <w:sz w:val="24"/>
                <w:szCs w:val="24"/>
              </w:rPr>
              <w:t>инвестиционных</w:t>
            </w:r>
            <w:proofErr w:type="gramEnd"/>
            <w:r w:rsidRPr="009B1891">
              <w:rPr>
                <w:rFonts w:ascii="Times New Roman" w:hAnsi="Times New Roman"/>
                <w:sz w:val="24"/>
                <w:szCs w:val="24"/>
              </w:rPr>
              <w:t xml:space="preserve"> объектов на территории района</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5.</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новых инвестиционных площадок</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единиц</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Вновь выявленные, сформированные в </w:t>
            </w:r>
            <w:proofErr w:type="gramStart"/>
            <w:r w:rsidRPr="009B1891">
              <w:rPr>
                <w:rFonts w:ascii="Times New Roman" w:hAnsi="Times New Roman"/>
                <w:sz w:val="24"/>
                <w:szCs w:val="24"/>
              </w:rPr>
              <w:t>виде</w:t>
            </w:r>
            <w:proofErr w:type="gramEnd"/>
            <w:r w:rsidRPr="009B1891">
              <w:rPr>
                <w:rFonts w:ascii="Times New Roman" w:hAnsi="Times New Roman"/>
                <w:sz w:val="24"/>
                <w:szCs w:val="24"/>
              </w:rPr>
              <w:t xml:space="preserve"> земельного участка и имеющие паспорт инвестиционные площадки</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6.</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Количество мероприятий инвестиционной </w:t>
            </w:r>
            <w:r w:rsidRPr="009B1891">
              <w:rPr>
                <w:rFonts w:ascii="Times New Roman" w:hAnsi="Times New Roman"/>
                <w:sz w:val="24"/>
                <w:szCs w:val="24"/>
              </w:rPr>
              <w:lastRenderedPageBreak/>
              <w:t>направленности</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единиц</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Сумма количества проведённых мероприятий инвестиционной </w:t>
            </w:r>
            <w:r w:rsidRPr="009B1891">
              <w:rPr>
                <w:rFonts w:ascii="Times New Roman" w:hAnsi="Times New Roman"/>
                <w:sz w:val="24"/>
                <w:szCs w:val="24"/>
              </w:rPr>
              <w:lastRenderedPageBreak/>
              <w:t>направленности районного уровня и количества мероприятий инвестиционной направленности областного уровня, в которых принято участие Администрацией района</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периодичность сбора данных  – ежегодно до 1 марта года,  следующего </w:t>
            </w:r>
            <w:r w:rsidRPr="009B1891">
              <w:rPr>
                <w:rFonts w:ascii="Times New Roman" w:hAnsi="Times New Roman"/>
                <w:sz w:val="24"/>
                <w:szCs w:val="24"/>
              </w:rPr>
              <w:lastRenderedPageBreak/>
              <w:t xml:space="preserve">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roofErr w:type="spellStart"/>
            <w:r w:rsidRPr="009B1891">
              <w:rPr>
                <w:rFonts w:ascii="Times New Roman" w:hAnsi="Times New Roman"/>
                <w:sz w:val="24"/>
                <w:szCs w:val="24"/>
              </w:rPr>
              <w:lastRenderedPageBreak/>
              <w:t>Кми</w:t>
            </w:r>
            <w:proofErr w:type="spellEnd"/>
            <w:r w:rsidRPr="009B1891">
              <w:rPr>
                <w:rFonts w:ascii="Times New Roman" w:hAnsi="Times New Roman"/>
                <w:sz w:val="24"/>
                <w:szCs w:val="24"/>
              </w:rPr>
              <w:t xml:space="preserve"> = </w:t>
            </w:r>
            <w:proofErr w:type="spellStart"/>
            <w:r w:rsidRPr="009B1891">
              <w:rPr>
                <w:rFonts w:ascii="Times New Roman" w:hAnsi="Times New Roman"/>
                <w:sz w:val="24"/>
                <w:szCs w:val="24"/>
              </w:rPr>
              <w:t>Кри</w:t>
            </w:r>
            <w:proofErr w:type="spellEnd"/>
            <w:proofErr w:type="gramStart"/>
            <w:r w:rsidRPr="009B1891">
              <w:rPr>
                <w:rFonts w:ascii="Times New Roman" w:hAnsi="Times New Roman"/>
                <w:sz w:val="24"/>
                <w:szCs w:val="24"/>
              </w:rPr>
              <w:t xml:space="preserve"> + К</w:t>
            </w:r>
            <w:proofErr w:type="gramEnd"/>
            <w:r w:rsidRPr="009B1891">
              <w:rPr>
                <w:rFonts w:ascii="Times New Roman" w:hAnsi="Times New Roman"/>
                <w:sz w:val="24"/>
                <w:szCs w:val="24"/>
              </w:rPr>
              <w:t>ои</w:t>
            </w:r>
          </w:p>
        </w:tc>
        <w:tc>
          <w:tcPr>
            <w:tcW w:w="844"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roofErr w:type="spellStart"/>
            <w:r w:rsidRPr="009B1891">
              <w:rPr>
                <w:rFonts w:ascii="Times New Roman" w:hAnsi="Times New Roman"/>
                <w:sz w:val="24"/>
                <w:szCs w:val="24"/>
              </w:rPr>
              <w:t>Кми</w:t>
            </w:r>
            <w:proofErr w:type="spellEnd"/>
            <w:r w:rsidRPr="009B1891">
              <w:rPr>
                <w:rFonts w:ascii="Times New Roman" w:hAnsi="Times New Roman"/>
                <w:sz w:val="24"/>
                <w:szCs w:val="24"/>
              </w:rPr>
              <w:t xml:space="preserve"> - количество мероприятий инвестиционной направленности;</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roofErr w:type="spellStart"/>
            <w:r w:rsidRPr="009B1891">
              <w:rPr>
                <w:rFonts w:ascii="Times New Roman" w:hAnsi="Times New Roman"/>
                <w:sz w:val="24"/>
                <w:szCs w:val="24"/>
              </w:rPr>
              <w:lastRenderedPageBreak/>
              <w:t>Кри</w:t>
            </w:r>
            <w:proofErr w:type="spellEnd"/>
            <w:r w:rsidRPr="009B1891">
              <w:rPr>
                <w:rFonts w:ascii="Times New Roman" w:hAnsi="Times New Roman"/>
                <w:sz w:val="24"/>
                <w:szCs w:val="24"/>
              </w:rPr>
              <w:t xml:space="preserve"> - количество проведённых мероприятий инвестиционной направленности районного уровня;</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Кои - количество мероприятий инвестиционной направленности областного уровня, в которых принято участие</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Данные отдела сельского хозяйства и </w:t>
            </w:r>
            <w:r w:rsidRPr="009B1891">
              <w:rPr>
                <w:rFonts w:ascii="Times New Roman" w:hAnsi="Times New Roman"/>
                <w:sz w:val="24"/>
                <w:szCs w:val="24"/>
              </w:rPr>
              <w:lastRenderedPageBreak/>
              <w:t>природопользования</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Отдел сельского хозяйства и природопо</w:t>
            </w:r>
            <w:r w:rsidRPr="009B1891">
              <w:rPr>
                <w:rFonts w:ascii="Times New Roman" w:hAnsi="Times New Roman"/>
                <w:sz w:val="24"/>
                <w:szCs w:val="24"/>
              </w:rPr>
              <w:lastRenderedPageBreak/>
              <w:t>льзования</w:t>
            </w:r>
          </w:p>
        </w:tc>
      </w:tr>
      <w:tr w:rsidR="00864C5D" w:rsidRPr="009B1891" w:rsidTr="005543A1">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7.</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w:t>
            </w:r>
            <w:r w:rsidRPr="009B1891">
              <w:rPr>
                <w:rFonts w:ascii="Times New Roman" w:hAnsi="Times New Roman"/>
                <w:sz w:val="24"/>
                <w:szCs w:val="24"/>
              </w:rPr>
              <w:lastRenderedPageBreak/>
              <w:t>(кроме ИЖС)</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Отношение количества заявлений для получения разрешения на строительство объектов капитального строительства (кроме ИЖС), по которым выдано разрешение на строительство, к общему количеству заявлений для получения разрешения на строительство объектов капитального строительства </w:t>
            </w:r>
            <w:r w:rsidRPr="009B1891">
              <w:rPr>
                <w:rFonts w:ascii="Times New Roman" w:hAnsi="Times New Roman"/>
                <w:sz w:val="24"/>
                <w:szCs w:val="24"/>
              </w:rPr>
              <w:lastRenderedPageBreak/>
              <w:t>(кроме ИЖС)</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tcPr>
          <w:p w:rsidR="00864C5D" w:rsidRPr="009B1891" w:rsidRDefault="00864C5D" w:rsidP="005543A1">
            <w:pPr>
              <w:jc w:val="center"/>
              <w:rPr>
                <w:rFonts w:ascii="Times New Roman" w:hAnsi="Times New Roman"/>
                <w:sz w:val="24"/>
                <w:szCs w:val="24"/>
              </w:rPr>
            </w:pPr>
            <w:proofErr w:type="spellStart"/>
            <w:r w:rsidRPr="009B1891">
              <w:rPr>
                <w:rFonts w:ascii="Times New Roman" w:hAnsi="Times New Roman"/>
                <w:sz w:val="24"/>
                <w:szCs w:val="24"/>
              </w:rPr>
              <w:t>Дв</w:t>
            </w:r>
            <w:proofErr w:type="spellEnd"/>
            <w:proofErr w:type="gramStart"/>
            <w:r w:rsidRPr="009B1891">
              <w:rPr>
                <w:rFonts w:ascii="Times New Roman" w:hAnsi="Times New Roman"/>
                <w:sz w:val="24"/>
                <w:szCs w:val="24"/>
              </w:rPr>
              <w:t xml:space="preserve"> = </w:t>
            </w:r>
            <w:proofErr w:type="spellStart"/>
            <w:r w:rsidRPr="009B1891">
              <w:rPr>
                <w:rFonts w:ascii="Times New Roman" w:hAnsi="Times New Roman"/>
                <w:sz w:val="24"/>
                <w:szCs w:val="24"/>
              </w:rPr>
              <w:t>К</w:t>
            </w:r>
            <w:proofErr w:type="gramEnd"/>
            <w:r w:rsidRPr="009B1891">
              <w:rPr>
                <w:rFonts w:ascii="Times New Roman" w:hAnsi="Times New Roman"/>
                <w:sz w:val="24"/>
                <w:szCs w:val="24"/>
              </w:rPr>
              <w:t>в</w:t>
            </w:r>
            <w:proofErr w:type="spellEnd"/>
            <w:r w:rsidRPr="009B1891">
              <w:rPr>
                <w:rFonts w:ascii="Times New Roman" w:hAnsi="Times New Roman"/>
                <w:sz w:val="24"/>
                <w:szCs w:val="24"/>
              </w:rPr>
              <w:t>*100%/Ко</w:t>
            </w:r>
          </w:p>
        </w:tc>
        <w:tc>
          <w:tcPr>
            <w:tcW w:w="84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roofErr w:type="spellStart"/>
            <w:r w:rsidRPr="009B1891">
              <w:rPr>
                <w:rFonts w:ascii="Times New Roman" w:eastAsia="BatangChe" w:hAnsi="Times New Roman"/>
                <w:sz w:val="24"/>
                <w:szCs w:val="24"/>
              </w:rPr>
              <w:t>Кв</w:t>
            </w:r>
            <w:proofErr w:type="spellEnd"/>
            <w:r w:rsidRPr="009B1891">
              <w:rPr>
                <w:rFonts w:ascii="Times New Roman" w:eastAsia="BatangChe" w:hAnsi="Times New Roman"/>
                <w:sz w:val="24"/>
                <w:szCs w:val="24"/>
              </w:rPr>
              <w:t xml:space="preserve"> – количество </w:t>
            </w:r>
            <w:r w:rsidRPr="009B1891">
              <w:rPr>
                <w:rFonts w:ascii="Times New Roman" w:hAnsi="Times New Roman"/>
                <w:sz w:val="24"/>
                <w:szCs w:val="24"/>
              </w:rPr>
              <w:t>заявлений для получения разрешения на строительство объектов капитального строительства (кроме ИЖС), по которым выдано разрешение на строительство;</w:t>
            </w:r>
          </w:p>
          <w:p w:rsidR="00864C5D" w:rsidRPr="009B1891" w:rsidRDefault="00864C5D" w:rsidP="005543A1">
            <w:pPr>
              <w:autoSpaceDE w:val="0"/>
              <w:autoSpaceDN w:val="0"/>
              <w:adjustRightInd w:val="0"/>
              <w:spacing w:after="0" w:line="240" w:lineRule="auto"/>
              <w:jc w:val="center"/>
              <w:rPr>
                <w:rFonts w:ascii="Times New Roman" w:eastAsia="BatangChe" w:hAnsi="Times New Roman"/>
                <w:sz w:val="24"/>
                <w:szCs w:val="24"/>
              </w:rPr>
            </w:pPr>
            <w:proofErr w:type="gramStart"/>
            <w:r w:rsidRPr="009B1891">
              <w:rPr>
                <w:rFonts w:ascii="Times New Roman" w:hAnsi="Times New Roman"/>
                <w:sz w:val="24"/>
                <w:szCs w:val="24"/>
              </w:rPr>
              <w:t>Ко</w:t>
            </w:r>
            <w:proofErr w:type="gramEnd"/>
            <w:r w:rsidRPr="009B1891">
              <w:rPr>
                <w:rFonts w:ascii="Times New Roman" w:hAnsi="Times New Roman"/>
                <w:sz w:val="24"/>
                <w:szCs w:val="24"/>
              </w:rPr>
              <w:t xml:space="preserve"> - общее количество заявлений для получения разрешения на строительство объектов капитального строительства (кроме ИЖС)</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Отчётность отдела архитектуры</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архитектуры</w:t>
            </w:r>
          </w:p>
        </w:tc>
      </w:tr>
      <w:tr w:rsidR="00864C5D" w:rsidRPr="009B1891" w:rsidTr="005543A1">
        <w:trPr>
          <w:trHeight w:val="480"/>
        </w:trPr>
        <w:tc>
          <w:tcPr>
            <w:tcW w:w="18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8.</w:t>
            </w:r>
          </w:p>
        </w:tc>
        <w:tc>
          <w:tcPr>
            <w:tcW w:w="593"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сформированных инвестиционных предложений</w:t>
            </w:r>
          </w:p>
        </w:tc>
        <w:tc>
          <w:tcPr>
            <w:tcW w:w="234"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единиц</w:t>
            </w:r>
          </w:p>
        </w:tc>
        <w:tc>
          <w:tcPr>
            <w:tcW w:w="721"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Количество сформированных инвестиционных предложений, оформленных на электронном и бумажном </w:t>
            </w:r>
            <w:proofErr w:type="gramStart"/>
            <w:r w:rsidRPr="009B1891">
              <w:rPr>
                <w:rFonts w:ascii="Times New Roman" w:hAnsi="Times New Roman"/>
                <w:sz w:val="24"/>
                <w:szCs w:val="24"/>
              </w:rPr>
              <w:t>носителях</w:t>
            </w:r>
            <w:proofErr w:type="gramEnd"/>
            <w:r w:rsidRPr="009B1891">
              <w:rPr>
                <w:rFonts w:ascii="Times New Roman" w:hAnsi="Times New Roman"/>
                <w:sz w:val="24"/>
                <w:szCs w:val="24"/>
              </w:rPr>
              <w:t xml:space="preserve"> в виде презентации и пояснительной записки</w:t>
            </w:r>
          </w:p>
        </w:tc>
        <w:tc>
          <w:tcPr>
            <w:tcW w:w="780"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nil"/>
              <w:left w:val="single" w:sz="8" w:space="0" w:color="auto"/>
              <w:bottom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nil"/>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rPr>
          <w:trHeight w:val="320"/>
        </w:trPr>
        <w:tc>
          <w:tcPr>
            <w:tcW w:w="18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9.</w:t>
            </w:r>
          </w:p>
        </w:tc>
        <w:tc>
          <w:tcPr>
            <w:tcW w:w="59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Количество объектов поставленных на кадастровый  учет и количество уточненных характеристик объектов недвижимости</w:t>
            </w:r>
          </w:p>
        </w:tc>
        <w:tc>
          <w:tcPr>
            <w:tcW w:w="234"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единиц</w:t>
            </w:r>
          </w:p>
        </w:tc>
        <w:tc>
          <w:tcPr>
            <w:tcW w:w="721"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объектов поставленных на кадастровый  учет и количество уточненных характеристик объектов недвижимости</w:t>
            </w:r>
          </w:p>
        </w:tc>
        <w:tc>
          <w:tcPr>
            <w:tcW w:w="780"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КУМИ</w:t>
            </w:r>
          </w:p>
        </w:tc>
        <w:tc>
          <w:tcPr>
            <w:tcW w:w="46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КУМИ</w:t>
            </w:r>
          </w:p>
        </w:tc>
      </w:tr>
      <w:tr w:rsidR="00864C5D" w:rsidRPr="009B1891" w:rsidTr="005543A1">
        <w:trPr>
          <w:trHeight w:val="320"/>
        </w:trPr>
        <w:tc>
          <w:tcPr>
            <w:tcW w:w="18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10.</w:t>
            </w:r>
          </w:p>
        </w:tc>
        <w:tc>
          <w:tcPr>
            <w:tcW w:w="59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Количество оцененных объектов муниципального имущества и земельных участков</w:t>
            </w:r>
          </w:p>
        </w:tc>
        <w:tc>
          <w:tcPr>
            <w:tcW w:w="234"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единиц</w:t>
            </w:r>
          </w:p>
        </w:tc>
        <w:tc>
          <w:tcPr>
            <w:tcW w:w="721"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Количество оцененных объектов муниципального имущества и земельных участков</w:t>
            </w:r>
          </w:p>
        </w:tc>
        <w:tc>
          <w:tcPr>
            <w:tcW w:w="780"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КУМИ</w:t>
            </w:r>
          </w:p>
        </w:tc>
        <w:tc>
          <w:tcPr>
            <w:tcW w:w="46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КУМИ</w:t>
            </w:r>
          </w:p>
        </w:tc>
      </w:tr>
      <w:tr w:rsidR="00864C5D" w:rsidRPr="009B1891" w:rsidTr="005543A1">
        <w:trPr>
          <w:trHeight w:val="320"/>
        </w:trPr>
        <w:tc>
          <w:tcPr>
            <w:tcW w:w="18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11.</w:t>
            </w:r>
          </w:p>
        </w:tc>
        <w:tc>
          <w:tcPr>
            <w:tcW w:w="59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Количество земельных участков, поставленных </w:t>
            </w:r>
            <w:r w:rsidRPr="009B1891">
              <w:rPr>
                <w:rFonts w:ascii="Times New Roman" w:hAnsi="Times New Roman"/>
                <w:sz w:val="24"/>
                <w:szCs w:val="24"/>
              </w:rPr>
              <w:lastRenderedPageBreak/>
              <w:t>на кадастровый учет</w:t>
            </w:r>
          </w:p>
        </w:tc>
        <w:tc>
          <w:tcPr>
            <w:tcW w:w="234"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единиц</w:t>
            </w:r>
          </w:p>
        </w:tc>
        <w:tc>
          <w:tcPr>
            <w:tcW w:w="721"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widowControl w:val="0"/>
              <w:autoSpaceDE w:val="0"/>
              <w:autoSpaceDN w:val="0"/>
              <w:adjustRightInd w:val="0"/>
              <w:spacing w:after="0" w:line="240" w:lineRule="auto"/>
              <w:jc w:val="center"/>
              <w:outlineLvl w:val="1"/>
              <w:rPr>
                <w:rFonts w:ascii="Times New Roman" w:hAnsi="Times New Roman"/>
                <w:sz w:val="24"/>
                <w:szCs w:val="24"/>
              </w:rPr>
            </w:pPr>
            <w:r w:rsidRPr="009B1891">
              <w:rPr>
                <w:rFonts w:ascii="Times New Roman" w:hAnsi="Times New Roman"/>
                <w:sz w:val="24"/>
                <w:szCs w:val="24"/>
              </w:rPr>
              <w:t xml:space="preserve">Количество земельных участков, поставленных на </w:t>
            </w:r>
            <w:r w:rsidRPr="009B1891">
              <w:rPr>
                <w:rFonts w:ascii="Times New Roman" w:hAnsi="Times New Roman"/>
                <w:sz w:val="24"/>
                <w:szCs w:val="24"/>
              </w:rPr>
              <w:lastRenderedPageBreak/>
              <w:t>кадастровый учет</w:t>
            </w:r>
          </w:p>
        </w:tc>
        <w:tc>
          <w:tcPr>
            <w:tcW w:w="780"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периодичность сбора данных  – ежегодно до 1 марта года,  следующего </w:t>
            </w:r>
            <w:r w:rsidRPr="009B1891">
              <w:rPr>
                <w:rFonts w:ascii="Times New Roman" w:hAnsi="Times New Roman"/>
                <w:sz w:val="24"/>
                <w:szCs w:val="24"/>
              </w:rPr>
              <w:lastRenderedPageBreak/>
              <w:t xml:space="preserve">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w:t>
            </w:r>
          </w:p>
        </w:tc>
        <w:tc>
          <w:tcPr>
            <w:tcW w:w="844"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КУМИ</w:t>
            </w:r>
          </w:p>
        </w:tc>
        <w:tc>
          <w:tcPr>
            <w:tcW w:w="46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КУМИ</w:t>
            </w:r>
          </w:p>
        </w:tc>
      </w:tr>
      <w:tr w:rsidR="00864C5D" w:rsidRPr="009B1891" w:rsidTr="005543A1">
        <w:trPr>
          <w:trHeight w:val="320"/>
        </w:trPr>
        <w:tc>
          <w:tcPr>
            <w:tcW w:w="18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lastRenderedPageBreak/>
              <w:t>12.</w:t>
            </w:r>
          </w:p>
        </w:tc>
        <w:tc>
          <w:tcPr>
            <w:tcW w:w="59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Количество предложенных проектов </w:t>
            </w:r>
            <w:proofErr w:type="gramStart"/>
            <w:r w:rsidRPr="009B1891">
              <w:rPr>
                <w:rFonts w:ascii="Times New Roman" w:hAnsi="Times New Roman"/>
                <w:sz w:val="24"/>
                <w:szCs w:val="24"/>
              </w:rPr>
              <w:t>инвестиционного</w:t>
            </w:r>
            <w:proofErr w:type="gramEnd"/>
            <w:r w:rsidRPr="009B1891">
              <w:rPr>
                <w:rFonts w:ascii="Times New Roman" w:hAnsi="Times New Roman"/>
                <w:sz w:val="24"/>
                <w:szCs w:val="24"/>
              </w:rPr>
              <w:t xml:space="preserve"> развития района со стороны молодёжи</w:t>
            </w:r>
          </w:p>
        </w:tc>
        <w:tc>
          <w:tcPr>
            <w:tcW w:w="234"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единиц</w:t>
            </w:r>
          </w:p>
        </w:tc>
        <w:tc>
          <w:tcPr>
            <w:tcW w:w="721"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Количество предложенных проектов </w:t>
            </w:r>
            <w:proofErr w:type="gramStart"/>
            <w:r w:rsidRPr="009B1891">
              <w:rPr>
                <w:rFonts w:ascii="Times New Roman" w:hAnsi="Times New Roman"/>
                <w:sz w:val="24"/>
                <w:szCs w:val="24"/>
              </w:rPr>
              <w:t>инвестиционного</w:t>
            </w:r>
            <w:proofErr w:type="gramEnd"/>
            <w:r w:rsidRPr="009B1891">
              <w:rPr>
                <w:rFonts w:ascii="Times New Roman" w:hAnsi="Times New Roman"/>
                <w:sz w:val="24"/>
                <w:szCs w:val="24"/>
              </w:rPr>
              <w:t xml:space="preserve"> развития района со стороны молодёжи</w:t>
            </w:r>
          </w:p>
        </w:tc>
        <w:tc>
          <w:tcPr>
            <w:tcW w:w="780"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rPr>
          <w:trHeight w:val="320"/>
        </w:trPr>
        <w:tc>
          <w:tcPr>
            <w:tcW w:w="18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13.</w:t>
            </w:r>
          </w:p>
        </w:tc>
        <w:tc>
          <w:tcPr>
            <w:tcW w:w="59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sz w:val="24"/>
                <w:szCs w:val="24"/>
              </w:rPr>
            </w:pPr>
            <w:r w:rsidRPr="009B1891">
              <w:rPr>
                <w:rFonts w:ascii="Times New Roman" w:hAnsi="Times New Roman"/>
                <w:sz w:val="24"/>
                <w:szCs w:val="24"/>
              </w:rPr>
              <w:t>Количество  реализованных инвестиционных проектов</w:t>
            </w:r>
          </w:p>
        </w:tc>
        <w:tc>
          <w:tcPr>
            <w:tcW w:w="234"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единиц</w:t>
            </w:r>
          </w:p>
        </w:tc>
        <w:tc>
          <w:tcPr>
            <w:tcW w:w="721"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sz w:val="24"/>
                <w:szCs w:val="24"/>
              </w:rPr>
            </w:pPr>
            <w:r w:rsidRPr="009B1891">
              <w:rPr>
                <w:rFonts w:ascii="Times New Roman" w:hAnsi="Times New Roman"/>
                <w:sz w:val="24"/>
                <w:szCs w:val="24"/>
              </w:rPr>
              <w:t>Количество  реализованных инвестиционных проектов</w:t>
            </w:r>
          </w:p>
        </w:tc>
        <w:tc>
          <w:tcPr>
            <w:tcW w:w="780"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864C5D" w:rsidRPr="009B1891" w:rsidTr="005543A1">
        <w:trPr>
          <w:trHeight w:val="320"/>
        </w:trPr>
        <w:tc>
          <w:tcPr>
            <w:tcW w:w="18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14.</w:t>
            </w:r>
          </w:p>
        </w:tc>
        <w:tc>
          <w:tcPr>
            <w:tcW w:w="59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Количество субъектов инвестиционной деятельности, получивших финансовую поддержку</w:t>
            </w:r>
          </w:p>
        </w:tc>
        <w:tc>
          <w:tcPr>
            <w:tcW w:w="234"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единиц</w:t>
            </w:r>
          </w:p>
        </w:tc>
        <w:tc>
          <w:tcPr>
            <w:tcW w:w="721"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spacing w:after="0" w:line="240" w:lineRule="auto"/>
              <w:jc w:val="center"/>
              <w:rPr>
                <w:rFonts w:ascii="Times New Roman" w:hAnsi="Times New Roman"/>
                <w:sz w:val="24"/>
                <w:szCs w:val="24"/>
              </w:rPr>
            </w:pPr>
            <w:r w:rsidRPr="009B1891">
              <w:rPr>
                <w:rFonts w:ascii="Times New Roman" w:hAnsi="Times New Roman"/>
                <w:sz w:val="24"/>
                <w:szCs w:val="24"/>
              </w:rPr>
              <w:t>Количество субъектов инвестиционной деятельности, получивших финансовую поддержку</w:t>
            </w:r>
          </w:p>
        </w:tc>
        <w:tc>
          <w:tcPr>
            <w:tcW w:w="780"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844" w:type="pc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отдела сельского хозяйства и природопользования</w:t>
            </w:r>
          </w:p>
        </w:tc>
        <w:tc>
          <w:tcPr>
            <w:tcW w:w="46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 и природопользования</w:t>
            </w:r>
          </w:p>
        </w:tc>
      </w:tr>
      <w:tr w:rsidR="00DC473C" w:rsidRPr="009B1891" w:rsidTr="005543A1">
        <w:trPr>
          <w:trHeight w:val="320"/>
        </w:trPr>
        <w:tc>
          <w:tcPr>
            <w:tcW w:w="183" w:type="pct"/>
            <w:tcBorders>
              <w:top w:val="single" w:sz="4" w:space="0" w:color="auto"/>
              <w:left w:val="single" w:sz="4" w:space="0" w:color="auto"/>
              <w:bottom w:val="single" w:sz="4" w:space="0" w:color="auto"/>
              <w:right w:val="single" w:sz="4" w:space="0" w:color="auto"/>
            </w:tcBorders>
          </w:tcPr>
          <w:p w:rsidR="00DC473C" w:rsidRPr="009B1891" w:rsidRDefault="00DC473C" w:rsidP="005543A1">
            <w:pPr>
              <w:spacing w:after="0" w:line="240" w:lineRule="auto"/>
              <w:jc w:val="center"/>
              <w:rPr>
                <w:rFonts w:ascii="Times New Roman" w:hAnsi="Times New Roman"/>
                <w:sz w:val="24"/>
                <w:szCs w:val="24"/>
              </w:rPr>
            </w:pPr>
            <w:r>
              <w:rPr>
                <w:rFonts w:ascii="Times New Roman" w:hAnsi="Times New Roman"/>
                <w:sz w:val="24"/>
                <w:szCs w:val="24"/>
              </w:rPr>
              <w:t>15.</w:t>
            </w:r>
          </w:p>
        </w:tc>
        <w:tc>
          <w:tcPr>
            <w:tcW w:w="593" w:type="pct"/>
            <w:tcBorders>
              <w:top w:val="single" w:sz="4" w:space="0" w:color="auto"/>
              <w:left w:val="single" w:sz="4" w:space="0" w:color="auto"/>
              <w:bottom w:val="single" w:sz="4" w:space="0" w:color="auto"/>
              <w:right w:val="single" w:sz="4" w:space="0" w:color="auto"/>
            </w:tcBorders>
          </w:tcPr>
          <w:p w:rsidR="00DC473C" w:rsidRPr="009B1891" w:rsidRDefault="00DC473C" w:rsidP="005543A1">
            <w:pPr>
              <w:spacing w:after="0" w:line="240" w:lineRule="auto"/>
              <w:jc w:val="center"/>
              <w:rPr>
                <w:rFonts w:ascii="Times New Roman" w:hAnsi="Times New Roman"/>
                <w:sz w:val="24"/>
                <w:szCs w:val="24"/>
              </w:rPr>
            </w:pPr>
            <w:r w:rsidRPr="00DC473C">
              <w:rPr>
                <w:rFonts w:ascii="Times New Roman" w:hAnsi="Times New Roman"/>
                <w:sz w:val="24"/>
                <w:szCs w:val="24"/>
              </w:rPr>
              <w:t xml:space="preserve">Количество объектов недвижимости в кадастровых кварталах, в которых проведены </w:t>
            </w:r>
            <w:r w:rsidRPr="00DC473C">
              <w:rPr>
                <w:rFonts w:ascii="Times New Roman" w:hAnsi="Times New Roman"/>
                <w:sz w:val="24"/>
                <w:szCs w:val="24"/>
              </w:rPr>
              <w:lastRenderedPageBreak/>
              <w:t>комплексные кадастровые работы</w:t>
            </w:r>
          </w:p>
        </w:tc>
        <w:tc>
          <w:tcPr>
            <w:tcW w:w="234" w:type="pct"/>
            <w:tcBorders>
              <w:top w:val="single" w:sz="4" w:space="0" w:color="auto"/>
              <w:left w:val="single" w:sz="4" w:space="0" w:color="auto"/>
              <w:bottom w:val="single" w:sz="4" w:space="0" w:color="auto"/>
              <w:right w:val="single" w:sz="4" w:space="0" w:color="auto"/>
            </w:tcBorders>
          </w:tcPr>
          <w:p w:rsidR="00DC473C" w:rsidRPr="009B1891" w:rsidRDefault="00DC473C"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единиц</w:t>
            </w:r>
          </w:p>
        </w:tc>
        <w:tc>
          <w:tcPr>
            <w:tcW w:w="721" w:type="pct"/>
            <w:tcBorders>
              <w:top w:val="single" w:sz="4" w:space="0" w:color="auto"/>
              <w:left w:val="single" w:sz="4" w:space="0" w:color="auto"/>
              <w:bottom w:val="single" w:sz="4" w:space="0" w:color="auto"/>
              <w:right w:val="single" w:sz="4" w:space="0" w:color="auto"/>
            </w:tcBorders>
          </w:tcPr>
          <w:p w:rsidR="00DC473C" w:rsidRPr="009B1891" w:rsidRDefault="00DC473C" w:rsidP="005543A1">
            <w:pPr>
              <w:spacing w:after="0" w:line="240" w:lineRule="auto"/>
              <w:jc w:val="center"/>
              <w:rPr>
                <w:rFonts w:ascii="Times New Roman" w:hAnsi="Times New Roman"/>
                <w:sz w:val="24"/>
                <w:szCs w:val="24"/>
              </w:rPr>
            </w:pPr>
            <w:r w:rsidRPr="00DC473C">
              <w:rPr>
                <w:rFonts w:ascii="Times New Roman" w:hAnsi="Times New Roman"/>
                <w:sz w:val="24"/>
                <w:szCs w:val="24"/>
              </w:rPr>
              <w:t xml:space="preserve">Количество объектов недвижимости в кадастровых кварталах, в которых проведены </w:t>
            </w:r>
            <w:r w:rsidRPr="00DC473C">
              <w:rPr>
                <w:rFonts w:ascii="Times New Roman" w:hAnsi="Times New Roman"/>
                <w:sz w:val="24"/>
                <w:szCs w:val="24"/>
              </w:rPr>
              <w:lastRenderedPageBreak/>
              <w:t>комплексные кадастровые работы</w:t>
            </w:r>
          </w:p>
        </w:tc>
        <w:tc>
          <w:tcPr>
            <w:tcW w:w="780" w:type="pct"/>
            <w:tcBorders>
              <w:top w:val="single" w:sz="4" w:space="0" w:color="auto"/>
              <w:left w:val="single" w:sz="4" w:space="0" w:color="auto"/>
              <w:bottom w:val="single" w:sz="4" w:space="0" w:color="auto"/>
              <w:right w:val="single" w:sz="4" w:space="0" w:color="auto"/>
            </w:tcBorders>
          </w:tcPr>
          <w:p w:rsidR="00DC473C" w:rsidRPr="009B1891" w:rsidRDefault="00DC473C" w:rsidP="00480DC6">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периодичность сбора данных  – ежегодно до 1 марта года,  следующего за </w:t>
            </w:r>
            <w:proofErr w:type="gramStart"/>
            <w:r w:rsidRPr="009B1891">
              <w:rPr>
                <w:rFonts w:ascii="Times New Roman" w:hAnsi="Times New Roman"/>
                <w:sz w:val="24"/>
                <w:szCs w:val="24"/>
              </w:rPr>
              <w:t>отчётным</w:t>
            </w:r>
            <w:proofErr w:type="gramEnd"/>
            <w:r w:rsidRPr="009B1891">
              <w:rPr>
                <w:rFonts w:ascii="Times New Roman" w:hAnsi="Times New Roman"/>
                <w:sz w:val="24"/>
                <w:szCs w:val="24"/>
              </w:rPr>
              <w:t>,</w:t>
            </w:r>
          </w:p>
          <w:p w:rsidR="00DC473C" w:rsidRPr="009B1891" w:rsidRDefault="00DC473C" w:rsidP="00480DC6">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временная характеристика – </w:t>
            </w:r>
            <w:r w:rsidRPr="009B1891">
              <w:rPr>
                <w:rFonts w:ascii="Times New Roman" w:hAnsi="Times New Roman"/>
                <w:sz w:val="24"/>
                <w:szCs w:val="24"/>
              </w:rPr>
              <w:lastRenderedPageBreak/>
              <w:t>календарный год</w:t>
            </w:r>
          </w:p>
        </w:tc>
        <w:tc>
          <w:tcPr>
            <w:tcW w:w="658" w:type="pct"/>
            <w:tcBorders>
              <w:top w:val="single" w:sz="4" w:space="0" w:color="auto"/>
              <w:left w:val="single" w:sz="4" w:space="0" w:color="auto"/>
              <w:bottom w:val="single" w:sz="4" w:space="0" w:color="auto"/>
              <w:right w:val="single" w:sz="4" w:space="0" w:color="auto"/>
            </w:tcBorders>
            <w:vAlign w:val="center"/>
          </w:tcPr>
          <w:p w:rsidR="00DC473C" w:rsidRPr="009B1891" w:rsidRDefault="00DC473C" w:rsidP="00480DC6">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w:t>
            </w:r>
          </w:p>
        </w:tc>
        <w:tc>
          <w:tcPr>
            <w:tcW w:w="844" w:type="pct"/>
            <w:tcBorders>
              <w:top w:val="single" w:sz="4" w:space="0" w:color="auto"/>
              <w:left w:val="single" w:sz="4" w:space="0" w:color="auto"/>
              <w:bottom w:val="single" w:sz="4" w:space="0" w:color="auto"/>
              <w:right w:val="single" w:sz="4" w:space="0" w:color="auto"/>
            </w:tcBorders>
            <w:vAlign w:val="center"/>
          </w:tcPr>
          <w:p w:rsidR="00DC473C" w:rsidRPr="009B1891" w:rsidRDefault="00DC473C" w:rsidP="00480DC6">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DC473C" w:rsidRPr="009B1891" w:rsidRDefault="00DC473C" w:rsidP="00480DC6">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Данные КУМИ</w:t>
            </w:r>
          </w:p>
        </w:tc>
        <w:tc>
          <w:tcPr>
            <w:tcW w:w="469" w:type="pct"/>
            <w:tcBorders>
              <w:top w:val="single" w:sz="4" w:space="0" w:color="auto"/>
              <w:left w:val="single" w:sz="4" w:space="0" w:color="auto"/>
              <w:bottom w:val="single" w:sz="4" w:space="0" w:color="auto"/>
              <w:right w:val="single" w:sz="4" w:space="0" w:color="auto"/>
            </w:tcBorders>
          </w:tcPr>
          <w:p w:rsidR="00DC473C" w:rsidRPr="009B1891" w:rsidRDefault="00DC473C" w:rsidP="00480DC6">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КУМИ</w:t>
            </w:r>
          </w:p>
        </w:tc>
      </w:tr>
    </w:tbl>
    <w:p w:rsidR="00864C5D" w:rsidRPr="009B1891" w:rsidRDefault="00864C5D" w:rsidP="00864C5D">
      <w:pPr>
        <w:widowControl w:val="0"/>
        <w:autoSpaceDE w:val="0"/>
        <w:autoSpaceDN w:val="0"/>
        <w:adjustRightInd w:val="0"/>
        <w:spacing w:after="0" w:line="240" w:lineRule="auto"/>
        <w:jc w:val="both"/>
        <w:rPr>
          <w:sz w:val="20"/>
          <w:szCs w:val="20"/>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r w:rsidRPr="009B1891">
        <w:rPr>
          <w:rFonts w:ascii="Times New Roman" w:hAnsi="Times New Roman"/>
          <w:sz w:val="28"/>
          <w:szCs w:val="28"/>
        </w:rPr>
        <w:t xml:space="preserve">              </w:t>
      </w: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r w:rsidRPr="009B1891">
        <w:rPr>
          <w:rFonts w:ascii="Times New Roman" w:hAnsi="Times New Roman"/>
          <w:sz w:val="28"/>
          <w:szCs w:val="28"/>
        </w:rPr>
        <w:t xml:space="preserve">     </w:t>
      </w: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r w:rsidRPr="009B1891">
        <w:rPr>
          <w:rFonts w:ascii="Times New Roman" w:hAnsi="Times New Roman"/>
          <w:sz w:val="28"/>
          <w:szCs w:val="28"/>
        </w:rPr>
        <w:t xml:space="preserve"> </w:t>
      </w: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DC473C" w:rsidRDefault="00DC473C" w:rsidP="00864C5D">
      <w:pPr>
        <w:widowControl w:val="0"/>
        <w:autoSpaceDE w:val="0"/>
        <w:autoSpaceDN w:val="0"/>
        <w:adjustRightInd w:val="0"/>
        <w:spacing w:after="0" w:line="240" w:lineRule="auto"/>
        <w:jc w:val="right"/>
        <w:rPr>
          <w:rFonts w:ascii="Times New Roman" w:hAnsi="Times New Roman"/>
          <w:sz w:val="28"/>
          <w:szCs w:val="28"/>
        </w:rPr>
      </w:pP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r w:rsidRPr="009B1891">
        <w:rPr>
          <w:rFonts w:ascii="Times New Roman" w:hAnsi="Times New Roman"/>
          <w:sz w:val="28"/>
          <w:szCs w:val="28"/>
        </w:rPr>
        <w:lastRenderedPageBreak/>
        <w:t>Приложение 3</w:t>
      </w:r>
    </w:p>
    <w:p w:rsidR="00864C5D" w:rsidRPr="009B1891" w:rsidRDefault="00864C5D" w:rsidP="00864C5D">
      <w:pPr>
        <w:widowControl w:val="0"/>
        <w:autoSpaceDE w:val="0"/>
        <w:autoSpaceDN w:val="0"/>
        <w:adjustRightInd w:val="0"/>
        <w:spacing w:after="0" w:line="240" w:lineRule="auto"/>
        <w:jc w:val="right"/>
        <w:rPr>
          <w:rFonts w:ascii="Times New Roman" w:hAnsi="Times New Roman"/>
          <w:sz w:val="28"/>
          <w:szCs w:val="28"/>
        </w:rPr>
      </w:pPr>
      <w:r w:rsidRPr="009B1891">
        <w:rPr>
          <w:rFonts w:ascii="Times New Roman" w:hAnsi="Times New Roman"/>
          <w:sz w:val="28"/>
          <w:szCs w:val="28"/>
        </w:rPr>
        <w:t xml:space="preserve">к подпрограмме 1 </w:t>
      </w:r>
    </w:p>
    <w:p w:rsidR="00864C5D" w:rsidRPr="009B1891" w:rsidRDefault="00864C5D" w:rsidP="00864C5D">
      <w:pPr>
        <w:autoSpaceDE w:val="0"/>
        <w:autoSpaceDN w:val="0"/>
        <w:adjustRightInd w:val="0"/>
        <w:spacing w:after="0" w:line="240" w:lineRule="auto"/>
        <w:jc w:val="center"/>
        <w:rPr>
          <w:rFonts w:ascii="Times New Roman" w:hAnsi="Times New Roman"/>
          <w:b/>
          <w:caps/>
          <w:sz w:val="28"/>
          <w:szCs w:val="28"/>
        </w:rPr>
      </w:pPr>
      <w:r w:rsidRPr="009B1891">
        <w:rPr>
          <w:rFonts w:ascii="Times New Roman" w:hAnsi="Times New Roman"/>
          <w:b/>
          <w:caps/>
          <w:sz w:val="28"/>
          <w:szCs w:val="28"/>
        </w:rPr>
        <w:t xml:space="preserve">Финансовое обеспечение </w:t>
      </w:r>
    </w:p>
    <w:p w:rsidR="00864C5D" w:rsidRPr="009B1891" w:rsidRDefault="00864C5D" w:rsidP="00864C5D">
      <w:pPr>
        <w:autoSpaceDE w:val="0"/>
        <w:autoSpaceDN w:val="0"/>
        <w:adjustRightInd w:val="0"/>
        <w:spacing w:after="0" w:line="240" w:lineRule="auto"/>
        <w:jc w:val="center"/>
        <w:rPr>
          <w:rFonts w:ascii="Times New Roman" w:hAnsi="Times New Roman"/>
          <w:b/>
          <w:sz w:val="28"/>
          <w:szCs w:val="28"/>
        </w:rPr>
      </w:pPr>
      <w:r w:rsidRPr="009B1891">
        <w:rPr>
          <w:rFonts w:ascii="Times New Roman" w:hAnsi="Times New Roman"/>
          <w:b/>
          <w:sz w:val="28"/>
          <w:szCs w:val="28"/>
        </w:rPr>
        <w:t xml:space="preserve">подпрограммы 1 за счет средств </w:t>
      </w:r>
      <w:proofErr w:type="gramStart"/>
      <w:r w:rsidRPr="009B1891">
        <w:rPr>
          <w:rFonts w:ascii="Times New Roman" w:hAnsi="Times New Roman"/>
          <w:b/>
          <w:sz w:val="28"/>
          <w:szCs w:val="28"/>
        </w:rPr>
        <w:t>районного</w:t>
      </w:r>
      <w:proofErr w:type="gramEnd"/>
      <w:r w:rsidRPr="009B1891">
        <w:rPr>
          <w:rFonts w:ascii="Times New Roman" w:hAnsi="Times New Roman"/>
          <w:b/>
          <w:sz w:val="28"/>
          <w:szCs w:val="28"/>
        </w:rPr>
        <w:t xml:space="preserve"> бюджета </w:t>
      </w:r>
    </w:p>
    <w:p w:rsidR="00864C5D" w:rsidRPr="009B1891" w:rsidRDefault="00864C5D" w:rsidP="00864C5D">
      <w:pPr>
        <w:autoSpaceDE w:val="0"/>
        <w:autoSpaceDN w:val="0"/>
        <w:adjustRightInd w:val="0"/>
        <w:spacing w:after="0" w:line="240" w:lineRule="auto"/>
        <w:jc w:val="both"/>
        <w:rPr>
          <w:rFonts w:ascii="Times New Roman" w:hAnsi="Times New Roman"/>
          <w:sz w:val="28"/>
          <w:szCs w:val="28"/>
        </w:rPr>
      </w:pPr>
    </w:p>
    <w:tbl>
      <w:tblPr>
        <w:tblW w:w="4939" w:type="pct"/>
        <w:tblCellSpacing w:w="5" w:type="nil"/>
        <w:tblLayout w:type="fixed"/>
        <w:tblCellMar>
          <w:left w:w="75" w:type="dxa"/>
          <w:right w:w="75" w:type="dxa"/>
        </w:tblCellMar>
        <w:tblLook w:val="0000"/>
      </w:tblPr>
      <w:tblGrid>
        <w:gridCol w:w="1440"/>
        <w:gridCol w:w="2594"/>
        <w:gridCol w:w="1771"/>
        <w:gridCol w:w="933"/>
        <w:gridCol w:w="2207"/>
        <w:gridCol w:w="954"/>
        <w:gridCol w:w="1093"/>
        <w:gridCol w:w="1091"/>
        <w:gridCol w:w="1230"/>
        <w:gridCol w:w="1227"/>
      </w:tblGrid>
      <w:tr w:rsidR="00864C5D" w:rsidRPr="009B1891" w:rsidTr="005543A1">
        <w:trPr>
          <w:trHeight w:val="316"/>
          <w:tblCellSpacing w:w="5" w:type="nil"/>
        </w:trPr>
        <w:tc>
          <w:tcPr>
            <w:tcW w:w="495" w:type="pct"/>
            <w:vMerge w:val="restar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Статус</w:t>
            </w:r>
          </w:p>
        </w:tc>
        <w:tc>
          <w:tcPr>
            <w:tcW w:w="892" w:type="pct"/>
            <w:vMerge w:val="restar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Наименование</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ведомственной целевой программы, основного</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мероприятия</w:t>
            </w:r>
          </w:p>
        </w:tc>
        <w:tc>
          <w:tcPr>
            <w:tcW w:w="609" w:type="pct"/>
            <w:vMerge w:val="restart"/>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Ответственный исполнитель,</w:t>
            </w:r>
          </w:p>
          <w:p w:rsidR="00864C5D" w:rsidRPr="009B1891" w:rsidRDefault="00864C5D" w:rsidP="005543A1">
            <w:pPr>
              <w:spacing w:after="0" w:line="240" w:lineRule="auto"/>
              <w:jc w:val="center"/>
              <w:rPr>
                <w:rFonts w:ascii="Times New Roman" w:hAnsi="Times New Roman"/>
                <w:b/>
                <w:sz w:val="24"/>
                <w:szCs w:val="24"/>
              </w:rPr>
            </w:pPr>
            <w:r w:rsidRPr="009B1891">
              <w:rPr>
                <w:rFonts w:ascii="Times New Roman" w:hAnsi="Times New Roman"/>
                <w:b/>
                <w:sz w:val="24"/>
                <w:szCs w:val="24"/>
              </w:rPr>
              <w:t>участник</w:t>
            </w:r>
          </w:p>
        </w:tc>
        <w:tc>
          <w:tcPr>
            <w:tcW w:w="321" w:type="pct"/>
            <w:vMerge w:val="restart"/>
            <w:tcBorders>
              <w:top w:val="single" w:sz="8" w:space="0" w:color="auto"/>
              <w:left w:val="single" w:sz="8" w:space="0" w:color="auto"/>
              <w:right w:val="single" w:sz="8" w:space="0" w:color="auto"/>
            </w:tcBorders>
          </w:tcPr>
          <w:p w:rsidR="00864C5D" w:rsidRPr="009B1891" w:rsidRDefault="00864C5D" w:rsidP="005543A1">
            <w:pPr>
              <w:spacing w:after="0" w:line="240" w:lineRule="auto"/>
              <w:jc w:val="center"/>
              <w:rPr>
                <w:rFonts w:ascii="Times New Roman" w:hAnsi="Times New Roman"/>
                <w:b/>
                <w:sz w:val="24"/>
                <w:szCs w:val="24"/>
              </w:rPr>
            </w:pPr>
            <w:r w:rsidRPr="009B1891">
              <w:rPr>
                <w:rFonts w:ascii="Times New Roman" w:hAnsi="Times New Roman"/>
                <w:b/>
                <w:sz w:val="24"/>
                <w:szCs w:val="24"/>
              </w:rPr>
              <w:t xml:space="preserve">Целевой показатель </w:t>
            </w:r>
          </w:p>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c>
          <w:tcPr>
            <w:tcW w:w="759" w:type="pct"/>
            <w:vMerge w:val="restart"/>
            <w:tcBorders>
              <w:top w:val="single" w:sz="8" w:space="0" w:color="auto"/>
              <w:left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Источник финансового обеспечения</w:t>
            </w:r>
          </w:p>
        </w:tc>
        <w:tc>
          <w:tcPr>
            <w:tcW w:w="1924" w:type="pct"/>
            <w:gridSpan w:val="5"/>
            <w:tcBorders>
              <w:top w:val="single" w:sz="8"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Расходы (тыс. руб.)</w:t>
            </w:r>
          </w:p>
        </w:tc>
      </w:tr>
      <w:tr w:rsidR="00864C5D" w:rsidRPr="009B1891" w:rsidTr="005543A1">
        <w:trPr>
          <w:trHeight w:val="145"/>
          <w:tblCellSpacing w:w="5" w:type="nil"/>
        </w:trPr>
        <w:tc>
          <w:tcPr>
            <w:tcW w:w="495" w:type="pct"/>
            <w:vMerge/>
            <w:tcBorders>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c>
          <w:tcPr>
            <w:tcW w:w="892" w:type="pct"/>
            <w:vMerge/>
            <w:tcBorders>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c>
          <w:tcPr>
            <w:tcW w:w="609" w:type="pct"/>
            <w:vMerge/>
            <w:tcBorders>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p>
        </w:tc>
        <w:tc>
          <w:tcPr>
            <w:tcW w:w="321" w:type="pct"/>
            <w:vMerge/>
            <w:tcBorders>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trike/>
                <w:sz w:val="24"/>
                <w:szCs w:val="24"/>
              </w:rPr>
            </w:pPr>
          </w:p>
        </w:tc>
        <w:tc>
          <w:tcPr>
            <w:tcW w:w="759" w:type="pct"/>
            <w:vMerge/>
            <w:tcBorders>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trike/>
                <w:sz w:val="24"/>
                <w:szCs w:val="24"/>
              </w:rPr>
            </w:pPr>
          </w:p>
        </w:tc>
        <w:tc>
          <w:tcPr>
            <w:tcW w:w="328" w:type="pct"/>
            <w:tcBorders>
              <w:left w:val="single" w:sz="8" w:space="0" w:color="auto"/>
              <w:bottom w:val="single" w:sz="8" w:space="0" w:color="auto"/>
              <w:right w:val="single" w:sz="8" w:space="0" w:color="auto"/>
            </w:tcBorders>
            <w:tcMar>
              <w:left w:w="28" w:type="dxa"/>
              <w:right w:w="28" w:type="dxa"/>
            </w:tcMar>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2021</w:t>
            </w:r>
          </w:p>
        </w:tc>
        <w:tc>
          <w:tcPr>
            <w:tcW w:w="376" w:type="pct"/>
            <w:tcBorders>
              <w:left w:val="single" w:sz="8" w:space="0" w:color="auto"/>
              <w:bottom w:val="single" w:sz="8" w:space="0" w:color="auto"/>
              <w:right w:val="single" w:sz="8" w:space="0" w:color="auto"/>
            </w:tcBorders>
            <w:tcMar>
              <w:left w:w="28" w:type="dxa"/>
              <w:right w:w="28" w:type="dxa"/>
            </w:tcMar>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2022</w:t>
            </w:r>
          </w:p>
        </w:tc>
        <w:tc>
          <w:tcPr>
            <w:tcW w:w="375" w:type="pct"/>
            <w:tcBorders>
              <w:left w:val="single" w:sz="8" w:space="0" w:color="auto"/>
              <w:bottom w:val="single" w:sz="8" w:space="0" w:color="auto"/>
              <w:right w:val="single" w:sz="8" w:space="0" w:color="auto"/>
            </w:tcBorders>
            <w:tcMar>
              <w:left w:w="28" w:type="dxa"/>
              <w:right w:w="28" w:type="dxa"/>
            </w:tcMar>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2023</w:t>
            </w:r>
          </w:p>
        </w:tc>
        <w:tc>
          <w:tcPr>
            <w:tcW w:w="423" w:type="pct"/>
            <w:tcBorders>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2024</w:t>
            </w:r>
          </w:p>
        </w:tc>
        <w:tc>
          <w:tcPr>
            <w:tcW w:w="422" w:type="pct"/>
            <w:tcBorders>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2025</w:t>
            </w:r>
          </w:p>
        </w:tc>
      </w:tr>
      <w:tr w:rsidR="00864C5D" w:rsidRPr="009B1891" w:rsidTr="005543A1">
        <w:trPr>
          <w:trHeight w:val="227"/>
          <w:tblCellSpacing w:w="5" w:type="nil"/>
        </w:trPr>
        <w:tc>
          <w:tcPr>
            <w:tcW w:w="495"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1</w:t>
            </w:r>
          </w:p>
        </w:tc>
        <w:tc>
          <w:tcPr>
            <w:tcW w:w="892"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2</w:t>
            </w:r>
          </w:p>
        </w:tc>
        <w:tc>
          <w:tcPr>
            <w:tcW w:w="609"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3</w:t>
            </w:r>
          </w:p>
        </w:tc>
        <w:tc>
          <w:tcPr>
            <w:tcW w:w="321"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4</w:t>
            </w:r>
          </w:p>
        </w:tc>
        <w:tc>
          <w:tcPr>
            <w:tcW w:w="759"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5</w:t>
            </w:r>
          </w:p>
        </w:tc>
        <w:tc>
          <w:tcPr>
            <w:tcW w:w="328"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6</w:t>
            </w:r>
          </w:p>
        </w:tc>
        <w:tc>
          <w:tcPr>
            <w:tcW w:w="376"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7</w:t>
            </w:r>
          </w:p>
        </w:tc>
        <w:tc>
          <w:tcPr>
            <w:tcW w:w="375"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8</w:t>
            </w:r>
          </w:p>
        </w:tc>
        <w:tc>
          <w:tcPr>
            <w:tcW w:w="423"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9</w:t>
            </w:r>
          </w:p>
        </w:tc>
        <w:tc>
          <w:tcPr>
            <w:tcW w:w="422" w:type="pct"/>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b/>
                <w:sz w:val="24"/>
                <w:szCs w:val="24"/>
              </w:rPr>
            </w:pPr>
            <w:r w:rsidRPr="009B1891">
              <w:rPr>
                <w:rFonts w:ascii="Times New Roman" w:hAnsi="Times New Roman"/>
                <w:b/>
                <w:sz w:val="24"/>
                <w:szCs w:val="24"/>
              </w:rPr>
              <w:t>10</w:t>
            </w:r>
          </w:p>
        </w:tc>
      </w:tr>
      <w:tr w:rsidR="00864C5D" w:rsidRPr="009B1891" w:rsidTr="005543A1">
        <w:trPr>
          <w:trHeight w:val="242"/>
          <w:tblCellSpacing w:w="5" w:type="nil"/>
        </w:trPr>
        <w:tc>
          <w:tcPr>
            <w:tcW w:w="495" w:type="pct"/>
            <w:vMerge w:val="restart"/>
            <w:tcBorders>
              <w:top w:val="single" w:sz="4" w:space="0" w:color="auto"/>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Подпрограмма 1</w:t>
            </w:r>
          </w:p>
        </w:tc>
        <w:tc>
          <w:tcPr>
            <w:tcW w:w="892" w:type="pct"/>
            <w:vMerge w:val="restart"/>
            <w:tcBorders>
              <w:top w:val="single" w:sz="4" w:space="0" w:color="auto"/>
              <w:left w:val="single" w:sz="4" w:space="0" w:color="auto"/>
              <w:right w:val="single" w:sz="4" w:space="0" w:color="auto"/>
            </w:tcBorders>
          </w:tcPr>
          <w:p w:rsidR="00864C5D" w:rsidRPr="009B1891" w:rsidRDefault="00864C5D" w:rsidP="005543A1">
            <w:pPr>
              <w:pStyle w:val="ConsPlusTitle"/>
              <w:jc w:val="center"/>
              <w:rPr>
                <w:rFonts w:ascii="Times New Roman" w:hAnsi="Times New Roman" w:cs="Times New Roman"/>
                <w:b w:val="0"/>
                <w:sz w:val="24"/>
                <w:szCs w:val="24"/>
              </w:rPr>
            </w:pPr>
            <w:r w:rsidRPr="009B1891">
              <w:rPr>
                <w:rFonts w:ascii="Times New Roman" w:hAnsi="Times New Roman" w:cs="Times New Roman"/>
                <w:b w:val="0"/>
                <w:sz w:val="24"/>
                <w:szCs w:val="24"/>
              </w:rPr>
              <w:t xml:space="preserve">«Формирование благоприятного инвестиционного климата в </w:t>
            </w:r>
            <w:proofErr w:type="spellStart"/>
            <w:r w:rsidRPr="009B1891">
              <w:rPr>
                <w:rFonts w:ascii="Times New Roman" w:hAnsi="Times New Roman" w:cs="Times New Roman"/>
                <w:b w:val="0"/>
                <w:sz w:val="24"/>
                <w:szCs w:val="24"/>
              </w:rPr>
              <w:t>Вытегорском</w:t>
            </w:r>
            <w:proofErr w:type="spellEnd"/>
            <w:r w:rsidRPr="009B1891">
              <w:rPr>
                <w:rFonts w:ascii="Times New Roman" w:hAnsi="Times New Roman" w:cs="Times New Roman"/>
                <w:b w:val="0"/>
                <w:sz w:val="24"/>
                <w:szCs w:val="24"/>
              </w:rPr>
              <w:t xml:space="preserve"> </w:t>
            </w:r>
            <w:proofErr w:type="gramStart"/>
            <w:r w:rsidRPr="009B1891">
              <w:rPr>
                <w:rFonts w:ascii="Times New Roman" w:hAnsi="Times New Roman" w:cs="Times New Roman"/>
                <w:b w:val="0"/>
                <w:sz w:val="24"/>
                <w:szCs w:val="24"/>
              </w:rPr>
              <w:t>районе</w:t>
            </w:r>
            <w:proofErr w:type="gramEnd"/>
            <w:r w:rsidRPr="009B1891">
              <w:rPr>
                <w:rFonts w:ascii="Times New Roman" w:hAnsi="Times New Roman" w:cs="Times New Roman"/>
                <w:b w:val="0"/>
                <w:sz w:val="24"/>
                <w:szCs w:val="24"/>
              </w:rPr>
              <w:t>»</w:t>
            </w:r>
          </w:p>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итого</w:t>
            </w:r>
          </w:p>
        </w:tc>
        <w:tc>
          <w:tcPr>
            <w:tcW w:w="321"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Х</w:t>
            </w: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1612,8</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1315,8</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4998,6</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1040,0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vMerge/>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1341,9</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1005,3</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4610,6</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1040,0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62,3</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71,4</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89,2</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208,6</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239,1</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298,5</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i/>
                <w:strike/>
                <w:sz w:val="24"/>
                <w:szCs w:val="24"/>
              </w:rPr>
            </w:pPr>
            <w:r w:rsidRPr="009B1891">
              <w:rPr>
                <w:rFonts w:ascii="Times New Roman" w:hAnsi="Times New Roman"/>
                <w:sz w:val="24"/>
                <w:szCs w:val="24"/>
              </w:rPr>
              <w:t>Администрация района</w:t>
            </w:r>
          </w:p>
        </w:tc>
        <w:tc>
          <w:tcPr>
            <w:tcW w:w="321"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Х</w:t>
            </w: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1612,8</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1315,8</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4998,6</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1040,0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vMerge/>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1341,9</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1005,3</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4610,6</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1040,0</w:t>
            </w:r>
          </w:p>
        </w:tc>
      </w:tr>
      <w:tr w:rsidR="00864C5D" w:rsidRPr="009B1891" w:rsidTr="005543A1">
        <w:trPr>
          <w:trHeight w:val="145"/>
          <w:tblCellSpacing w:w="5" w:type="nil"/>
        </w:trPr>
        <w:tc>
          <w:tcPr>
            <w:tcW w:w="495" w:type="pct"/>
            <w:vMerge w:val="restart"/>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vMerge w:val="restar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62,3</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71,4</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89,2</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both"/>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208,6</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239,1</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298,5</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470"/>
          <w:tblCellSpacing w:w="5" w:type="nil"/>
        </w:trPr>
        <w:tc>
          <w:tcPr>
            <w:tcW w:w="495" w:type="pct"/>
            <w:vMerge w:val="restart"/>
            <w:tcBorders>
              <w:top w:val="single" w:sz="4" w:space="0" w:color="auto"/>
              <w:left w:val="single" w:sz="4" w:space="0" w:color="auto"/>
              <w:right w:val="single" w:sz="4" w:space="0" w:color="auto"/>
            </w:tcBorders>
          </w:tcPr>
          <w:p w:rsidR="00864C5D" w:rsidRPr="009B1891" w:rsidRDefault="00864C5D" w:rsidP="005543A1">
            <w:pPr>
              <w:autoSpaceDE w:val="0"/>
              <w:autoSpaceDN w:val="0"/>
              <w:adjustRightInd w:val="0"/>
              <w:jc w:val="center"/>
              <w:rPr>
                <w:rFonts w:ascii="Times New Roman" w:hAnsi="Times New Roman"/>
                <w:sz w:val="24"/>
                <w:szCs w:val="24"/>
              </w:rPr>
            </w:pPr>
            <w:r w:rsidRPr="009B1891">
              <w:rPr>
                <w:rFonts w:ascii="Times New Roman" w:hAnsi="Times New Roman"/>
                <w:sz w:val="24"/>
                <w:szCs w:val="24"/>
              </w:rPr>
              <w:t xml:space="preserve">Основное </w:t>
            </w:r>
            <w:r w:rsidRPr="009B1891">
              <w:rPr>
                <w:rFonts w:ascii="Times New Roman" w:hAnsi="Times New Roman"/>
                <w:sz w:val="24"/>
                <w:szCs w:val="24"/>
              </w:rPr>
              <w:lastRenderedPageBreak/>
              <w:t>мероприятие</w:t>
            </w:r>
          </w:p>
        </w:tc>
        <w:tc>
          <w:tcPr>
            <w:tcW w:w="892" w:type="pct"/>
            <w:vMerge w:val="restart"/>
            <w:tcBorders>
              <w:top w:val="single" w:sz="4" w:space="0" w:color="auto"/>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Создание системы </w:t>
            </w:r>
            <w:r w:rsidRPr="009B1891">
              <w:rPr>
                <w:rFonts w:ascii="Times New Roman" w:hAnsi="Times New Roman"/>
                <w:sz w:val="24"/>
                <w:szCs w:val="24"/>
              </w:rPr>
              <w:lastRenderedPageBreak/>
              <w:t>административной поддержки для комфортного вхождения инвесторов в район»</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Администраци</w:t>
            </w:r>
            <w:r w:rsidRPr="009B1891">
              <w:rPr>
                <w:rFonts w:ascii="Times New Roman" w:hAnsi="Times New Roman"/>
                <w:sz w:val="24"/>
                <w:szCs w:val="24"/>
              </w:rPr>
              <w:lastRenderedPageBreak/>
              <w:t>я района</w:t>
            </w: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jc w:val="center"/>
              <w:rPr>
                <w:rFonts w:ascii="Times New Roman" w:hAnsi="Times New Roman"/>
                <w:sz w:val="24"/>
                <w:szCs w:val="24"/>
              </w:rPr>
            </w:pPr>
            <w:r w:rsidRPr="009B1891">
              <w:rPr>
                <w:rFonts w:ascii="Times New Roman" w:hAnsi="Times New Roman"/>
                <w:sz w:val="24"/>
                <w:szCs w:val="24"/>
              </w:rPr>
              <w:lastRenderedPageBreak/>
              <w:t>1,2,3</w:t>
            </w: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590,0</w:t>
            </w:r>
          </w:p>
        </w:tc>
      </w:tr>
      <w:tr w:rsidR="00864C5D" w:rsidRPr="009B1891" w:rsidTr="005543A1">
        <w:trPr>
          <w:trHeight w:val="673"/>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590,0</w:t>
            </w:r>
          </w:p>
        </w:tc>
      </w:tr>
      <w:tr w:rsidR="00864C5D" w:rsidRPr="009B1891" w:rsidTr="005543A1">
        <w:trPr>
          <w:trHeight w:val="1002"/>
          <w:tblCellSpacing w:w="5" w:type="nil"/>
        </w:trPr>
        <w:tc>
          <w:tcPr>
            <w:tcW w:w="495"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pPr>
            <w:r w:rsidRPr="009B1891">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val="restart"/>
            <w:tcBorders>
              <w:top w:val="single" w:sz="4" w:space="0" w:color="auto"/>
              <w:left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Основное мероприятие</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top w:val="single" w:sz="4" w:space="0" w:color="auto"/>
              <w:left w:val="single" w:sz="8" w:space="0" w:color="auto"/>
              <w:right w:val="single" w:sz="8" w:space="0" w:color="auto"/>
            </w:tcBorders>
          </w:tcPr>
          <w:p w:rsidR="00864C5D" w:rsidRPr="009B1891" w:rsidRDefault="00864C5D" w:rsidP="005543A1">
            <w:pPr>
              <w:widowControl w:val="0"/>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Развитие инфраструктуры для реализации инвестиционных проектов</w:t>
            </w:r>
          </w:p>
        </w:tc>
        <w:tc>
          <w:tcPr>
            <w:tcW w:w="609" w:type="pct"/>
            <w:vMerge w:val="restart"/>
            <w:tcBorders>
              <w:top w:val="single" w:sz="4" w:space="0" w:color="auto"/>
              <w:left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Администрация района</w:t>
            </w:r>
          </w:p>
        </w:tc>
        <w:tc>
          <w:tcPr>
            <w:tcW w:w="321" w:type="pct"/>
            <w:vMerge w:val="restart"/>
            <w:tcBorders>
              <w:top w:val="single" w:sz="4" w:space="0" w:color="auto"/>
              <w:left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4</w:t>
            </w:r>
          </w:p>
        </w:tc>
        <w:tc>
          <w:tcPr>
            <w:tcW w:w="759" w:type="pct"/>
            <w:tcBorders>
              <w:top w:val="single" w:sz="4"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4"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4" w:space="0" w:color="auto"/>
              <w:left w:val="single" w:sz="8" w:space="0" w:color="auto"/>
              <w:bottom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2" w:type="pct"/>
            <w:tcBorders>
              <w:top w:val="single" w:sz="4" w:space="0" w:color="auto"/>
              <w:left w:val="single" w:sz="8" w:space="0" w:color="auto"/>
              <w:bottom w:val="single" w:sz="8" w:space="0" w:color="auto"/>
              <w:right w:val="single" w:sz="8" w:space="0" w:color="auto"/>
            </w:tcBorders>
          </w:tcPr>
          <w:p w:rsidR="00864C5D" w:rsidRPr="009B1891" w:rsidRDefault="00864C5D" w:rsidP="005543A1">
            <w:pPr>
              <w:jc w:val="center"/>
            </w:pPr>
            <w:r w:rsidRPr="009B1891">
              <w:rPr>
                <w:rFonts w:ascii="Times New Roman" w:hAnsi="Times New Roman"/>
                <w:sz w:val="24"/>
                <w:szCs w:val="24"/>
              </w:rPr>
              <w:t>200,0</w:t>
            </w:r>
          </w:p>
        </w:tc>
      </w:tr>
      <w:tr w:rsidR="00864C5D" w:rsidRPr="009B1891" w:rsidTr="005543A1">
        <w:trPr>
          <w:trHeight w:val="145"/>
          <w:tblCellSpacing w:w="5" w:type="nil"/>
        </w:trPr>
        <w:tc>
          <w:tcPr>
            <w:tcW w:w="495" w:type="pct"/>
            <w:vMerge/>
            <w:tcBorders>
              <w:left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8"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8"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8" w:space="0" w:color="auto"/>
              <w:right w:val="single" w:sz="8"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328"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422"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jc w:val="center"/>
            </w:pPr>
            <w:r w:rsidRPr="009B1891">
              <w:rPr>
                <w:rFonts w:ascii="Times New Roman" w:hAnsi="Times New Roman"/>
                <w:sz w:val="24"/>
                <w:szCs w:val="24"/>
              </w:rPr>
              <w:t>200,0</w:t>
            </w:r>
          </w:p>
        </w:tc>
      </w:tr>
      <w:tr w:rsidR="00864C5D" w:rsidRPr="009B1891" w:rsidTr="005543A1">
        <w:trPr>
          <w:trHeight w:val="145"/>
          <w:tblCellSpacing w:w="5" w:type="nil"/>
        </w:trPr>
        <w:tc>
          <w:tcPr>
            <w:tcW w:w="495" w:type="pct"/>
            <w:vMerge/>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8" w:space="0" w:color="auto"/>
              <w:bottom w:val="single" w:sz="4" w:space="0" w:color="auto"/>
              <w:right w:val="single" w:sz="8"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jc w:val="center"/>
            </w:pPr>
            <w:r w:rsidRPr="009B1891">
              <w:rPr>
                <w:rFonts w:ascii="Times New Roman" w:hAnsi="Times New Roman"/>
                <w:sz w:val="24"/>
                <w:szCs w:val="24"/>
              </w:rPr>
              <w:t>0,0</w:t>
            </w:r>
          </w:p>
        </w:tc>
        <w:tc>
          <w:tcPr>
            <w:tcW w:w="376"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jc w:val="center"/>
            </w:pPr>
            <w:r w:rsidRPr="009B1891">
              <w:rPr>
                <w:rFonts w:ascii="Times New Roman" w:hAnsi="Times New Roman"/>
                <w:sz w:val="24"/>
                <w:szCs w:val="24"/>
              </w:rPr>
              <w:t>0,0</w:t>
            </w:r>
          </w:p>
        </w:tc>
        <w:tc>
          <w:tcPr>
            <w:tcW w:w="375"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jc w:val="center"/>
            </w:pPr>
            <w:r w:rsidRPr="009B1891">
              <w:rPr>
                <w:rFonts w:ascii="Times New Roman" w:hAnsi="Times New Roman"/>
                <w:sz w:val="24"/>
                <w:szCs w:val="24"/>
              </w:rPr>
              <w:t>0,0</w:t>
            </w:r>
          </w:p>
        </w:tc>
        <w:tc>
          <w:tcPr>
            <w:tcW w:w="423"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jc w:val="center"/>
            </w:pPr>
            <w:r w:rsidRPr="009B1891">
              <w:rPr>
                <w:rFonts w:ascii="Times New Roman" w:hAnsi="Times New Roman"/>
                <w:sz w:val="24"/>
                <w:szCs w:val="24"/>
              </w:rPr>
              <w:t>0,0</w:t>
            </w:r>
          </w:p>
        </w:tc>
        <w:tc>
          <w:tcPr>
            <w:tcW w:w="422" w:type="pct"/>
            <w:tcBorders>
              <w:top w:val="single" w:sz="8" w:space="0" w:color="auto"/>
              <w:left w:val="single" w:sz="8" w:space="0" w:color="auto"/>
              <w:bottom w:val="single" w:sz="4" w:space="0" w:color="auto"/>
              <w:right w:val="single" w:sz="8" w:space="0" w:color="auto"/>
            </w:tcBorders>
          </w:tcPr>
          <w:p w:rsidR="00864C5D" w:rsidRPr="009B1891" w:rsidRDefault="00864C5D" w:rsidP="005543A1">
            <w:pPr>
              <w:jc w:val="cente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val="restart"/>
            <w:tcBorders>
              <w:top w:val="single" w:sz="4" w:space="0" w:color="auto"/>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Основное мероприятие</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top w:val="single" w:sz="4" w:space="0" w:color="auto"/>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Повышение инвестиционной и деловой активности субъектов инвестиционной деятельности</w:t>
            </w:r>
          </w:p>
        </w:tc>
        <w:tc>
          <w:tcPr>
            <w:tcW w:w="609"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Администрация района</w:t>
            </w:r>
          </w:p>
        </w:tc>
        <w:tc>
          <w:tcPr>
            <w:tcW w:w="321"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5,6,7,8</w:t>
            </w: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235,0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250,0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321" w:type="pct"/>
            <w:vMerge/>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235,0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250,0</w:t>
            </w:r>
          </w:p>
        </w:tc>
      </w:tr>
      <w:tr w:rsidR="00864C5D" w:rsidRPr="009B1891" w:rsidTr="005543A1">
        <w:trPr>
          <w:trHeight w:val="145"/>
          <w:tblCellSpacing w:w="5" w:type="nil"/>
        </w:trPr>
        <w:tc>
          <w:tcPr>
            <w:tcW w:w="495"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321" w:type="pct"/>
            <w:vMerge/>
            <w:tcBorders>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val="restart"/>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Основное мероприятие</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Обеспечение рационального использования земельно-имущественного комплекса района</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val="restar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Администрация района</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val="restar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9,10,11</w:t>
            </w:r>
            <w:r w:rsidR="00DC473C">
              <w:rPr>
                <w:rFonts w:ascii="Times New Roman" w:hAnsi="Times New Roman"/>
                <w:sz w:val="24"/>
                <w:szCs w:val="24"/>
              </w:rPr>
              <w:t>,15</w:t>
            </w: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1252,8</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1190,8</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1273,3</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850,0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321" w:type="pct"/>
            <w:vMerge/>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собственные доходы</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981,9</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880,3</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885,6</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850,0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321" w:type="pct"/>
            <w:vMerge/>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62,3</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71,4</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89,2</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321" w:type="pct"/>
            <w:vMerge/>
            <w:tcBorders>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208,6</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239,1</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298,5</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val="restart"/>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Основное мероприятие</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Пропаганда и популяризация инвестиционной деятельности и </w:t>
            </w:r>
            <w:r w:rsidRPr="009B1891">
              <w:rPr>
                <w:rFonts w:ascii="Times New Roman" w:hAnsi="Times New Roman"/>
                <w:sz w:val="24"/>
                <w:szCs w:val="24"/>
              </w:rPr>
              <w:lastRenderedPageBreak/>
              <w:t>экономического потенциала района</w:t>
            </w:r>
          </w:p>
        </w:tc>
        <w:tc>
          <w:tcPr>
            <w:tcW w:w="609" w:type="pct"/>
            <w:vMerge w:val="restar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Администрация района</w:t>
            </w:r>
          </w:p>
        </w:tc>
        <w:tc>
          <w:tcPr>
            <w:tcW w:w="321" w:type="pct"/>
            <w:vMerge w:val="restart"/>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12,13</w:t>
            </w: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125,0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125,0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125,0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321" w:type="pct"/>
            <w:vMerge/>
            <w:tcBorders>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rPr>
                <w:rFonts w:ascii="Times New Roman" w:hAnsi="Times New Roman"/>
                <w:sz w:val="24"/>
                <w:szCs w:val="24"/>
              </w:rPr>
            </w:pPr>
            <w:r w:rsidRPr="009B1891">
              <w:rPr>
                <w:rFonts w:ascii="Times New Roman" w:hAnsi="Times New Roman"/>
                <w:sz w:val="24"/>
                <w:szCs w:val="24"/>
              </w:rPr>
              <w:t>собственные доходы</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125,0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125,0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125,0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tcBorders>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val="restart"/>
            <w:tcBorders>
              <w:top w:val="single" w:sz="4" w:space="0" w:color="auto"/>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Основное мероприятие</w:t>
            </w:r>
          </w:p>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top w:val="single" w:sz="4" w:space="0" w:color="auto"/>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Стимулирующая финансовая поддержка субъектов инвестиционной деятельности</w:t>
            </w:r>
          </w:p>
        </w:tc>
        <w:tc>
          <w:tcPr>
            <w:tcW w:w="609"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Администрация района</w:t>
            </w:r>
          </w:p>
        </w:tc>
        <w:tc>
          <w:tcPr>
            <w:tcW w:w="321" w:type="pct"/>
            <w:vMerge w:val="restart"/>
            <w:tcBorders>
              <w:top w:val="single" w:sz="4" w:space="0" w:color="auto"/>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14</w:t>
            </w: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3600,0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собственные доходы</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3600,0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r w:rsidR="00864C5D" w:rsidRPr="009B1891" w:rsidTr="005543A1">
        <w:trPr>
          <w:trHeight w:val="145"/>
          <w:tblCellSpacing w:w="5" w:type="nil"/>
        </w:trPr>
        <w:tc>
          <w:tcPr>
            <w:tcW w:w="495"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321" w:type="pct"/>
            <w:vMerge/>
            <w:tcBorders>
              <w:left w:val="single" w:sz="4" w:space="0" w:color="auto"/>
              <w:bottom w:val="single" w:sz="4" w:space="0" w:color="auto"/>
              <w:right w:val="single" w:sz="4" w:space="0" w:color="auto"/>
            </w:tcBorders>
            <w:vAlign w:val="center"/>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rPr>
            </w:pPr>
            <w:r w:rsidRPr="009B1891">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864C5D" w:rsidRPr="009B1891" w:rsidRDefault="00864C5D" w:rsidP="005543A1">
            <w:pPr>
              <w:jc w:val="center"/>
              <w:rPr>
                <w:rFonts w:ascii="Times New Roman" w:hAnsi="Times New Roman"/>
                <w:sz w:val="24"/>
                <w:szCs w:val="24"/>
              </w:rPr>
            </w:pPr>
            <w:r w:rsidRPr="009B1891">
              <w:rPr>
                <w:rFonts w:ascii="Times New Roman" w:hAnsi="Times New Roman"/>
                <w:sz w:val="24"/>
                <w:szCs w:val="24"/>
              </w:rPr>
              <w:t>0,0</w:t>
            </w:r>
          </w:p>
        </w:tc>
      </w:tr>
    </w:tbl>
    <w:p w:rsidR="00864C5D" w:rsidRPr="009B1891" w:rsidRDefault="00864C5D" w:rsidP="00864C5D">
      <w:pPr>
        <w:spacing w:after="0" w:line="240" w:lineRule="auto"/>
        <w:jc w:val="center"/>
        <w:rPr>
          <w:rFonts w:ascii="Times New Roman" w:hAnsi="Times New Roman"/>
          <w:sz w:val="28"/>
          <w:szCs w:val="28"/>
        </w:rPr>
      </w:pPr>
      <w:r w:rsidRPr="009B1891">
        <w:rPr>
          <w:rFonts w:ascii="Times New Roman" w:hAnsi="Times New Roman"/>
          <w:sz w:val="28"/>
          <w:szCs w:val="28"/>
        </w:rPr>
        <w:t>».</w:t>
      </w: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sectPr w:rsidR="00864C5D" w:rsidRPr="009B1891" w:rsidSect="00677B34">
          <w:type w:val="continuous"/>
          <w:pgSz w:w="16838" w:h="11906" w:orient="landscape"/>
          <w:pgMar w:top="1134" w:right="1134" w:bottom="851" w:left="1134" w:header="709" w:footer="709" w:gutter="0"/>
          <w:cols w:space="708"/>
          <w:docGrid w:linePitch="360"/>
        </w:sectPr>
      </w:pP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lastRenderedPageBreak/>
        <w:t xml:space="preserve">Приложение 4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постановлению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Администрации района</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___.04.2022 №_____</w:t>
      </w:r>
    </w:p>
    <w:p w:rsidR="00864C5D" w:rsidRPr="009B1891" w:rsidRDefault="00864C5D" w:rsidP="006616A6">
      <w:pPr>
        <w:spacing w:after="0" w:line="240" w:lineRule="auto"/>
        <w:rPr>
          <w:rFonts w:ascii="Times New Roman" w:hAnsi="Times New Roman"/>
          <w:sz w:val="28"/>
          <w:szCs w:val="28"/>
        </w:rPr>
      </w:pPr>
      <w:r w:rsidRPr="009B1891">
        <w:rPr>
          <w:rFonts w:ascii="Times New Roman" w:hAnsi="Times New Roman"/>
          <w:sz w:val="28"/>
          <w:szCs w:val="28"/>
        </w:rPr>
        <w:t xml:space="preserve">                                                                                                                                                                                </w:t>
      </w:r>
    </w:p>
    <w:p w:rsidR="00032EE1" w:rsidRPr="009B1891" w:rsidRDefault="00864C5D" w:rsidP="00032EE1">
      <w:pPr>
        <w:spacing w:after="0" w:line="240" w:lineRule="auto"/>
        <w:jc w:val="right"/>
        <w:rPr>
          <w:rFonts w:ascii="Times New Roman" w:hAnsi="Times New Roman"/>
          <w:sz w:val="28"/>
          <w:szCs w:val="28"/>
        </w:rPr>
      </w:pPr>
      <w:r w:rsidRPr="009B1891">
        <w:rPr>
          <w:rFonts w:ascii="Times New Roman" w:hAnsi="Times New Roman"/>
          <w:sz w:val="28"/>
          <w:szCs w:val="28"/>
        </w:rPr>
        <w:t xml:space="preserve"> </w:t>
      </w:r>
      <w:r w:rsidR="005A01CD" w:rsidRPr="009B1891">
        <w:rPr>
          <w:rFonts w:ascii="Times New Roman" w:hAnsi="Times New Roman"/>
          <w:sz w:val="28"/>
          <w:szCs w:val="28"/>
        </w:rPr>
        <w:t>«</w:t>
      </w:r>
      <w:r w:rsidR="00032EE1" w:rsidRPr="009B1891">
        <w:rPr>
          <w:rFonts w:ascii="Times New Roman" w:hAnsi="Times New Roman"/>
          <w:sz w:val="28"/>
          <w:szCs w:val="28"/>
        </w:rPr>
        <w:t xml:space="preserve">Приложение </w:t>
      </w:r>
      <w:r w:rsidR="00056E36" w:rsidRPr="009B1891">
        <w:rPr>
          <w:rFonts w:ascii="Times New Roman" w:hAnsi="Times New Roman"/>
          <w:sz w:val="28"/>
          <w:szCs w:val="28"/>
        </w:rPr>
        <w:t>1</w:t>
      </w:r>
    </w:p>
    <w:p w:rsidR="00032EE1" w:rsidRPr="009B1891" w:rsidRDefault="00032EE1" w:rsidP="00032EE1">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подпрограмме 2 </w:t>
      </w:r>
    </w:p>
    <w:p w:rsidR="00032EE1" w:rsidRPr="009B1891" w:rsidRDefault="00032EE1" w:rsidP="00032EE1">
      <w:pPr>
        <w:spacing w:after="0" w:line="240" w:lineRule="auto"/>
        <w:jc w:val="center"/>
        <w:rPr>
          <w:rFonts w:ascii="Times New Roman" w:hAnsi="Times New Roman"/>
          <w:b/>
          <w:sz w:val="28"/>
          <w:szCs w:val="28"/>
        </w:rPr>
      </w:pPr>
      <w:r w:rsidRPr="009B1891">
        <w:rPr>
          <w:rFonts w:ascii="Times New Roman" w:hAnsi="Times New Roman"/>
          <w:b/>
          <w:sz w:val="28"/>
          <w:szCs w:val="28"/>
        </w:rPr>
        <w:t>СВЕДЕНИЯ</w:t>
      </w:r>
    </w:p>
    <w:p w:rsidR="00032EE1" w:rsidRPr="009B1891" w:rsidRDefault="00032EE1" w:rsidP="00032EE1">
      <w:pPr>
        <w:spacing w:after="0" w:line="240" w:lineRule="auto"/>
        <w:jc w:val="center"/>
        <w:rPr>
          <w:rFonts w:ascii="Times New Roman" w:hAnsi="Times New Roman"/>
          <w:b/>
          <w:sz w:val="28"/>
          <w:szCs w:val="28"/>
        </w:rPr>
      </w:pPr>
      <w:r w:rsidRPr="009B1891">
        <w:rPr>
          <w:rFonts w:ascii="Times New Roman" w:hAnsi="Times New Roman"/>
          <w:b/>
          <w:sz w:val="28"/>
          <w:szCs w:val="28"/>
        </w:rPr>
        <w:t>о целевых показателях подпрограммы 2</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27"/>
        <w:gridCol w:w="4394"/>
        <w:gridCol w:w="1418"/>
        <w:gridCol w:w="1275"/>
        <w:gridCol w:w="1134"/>
        <w:gridCol w:w="993"/>
        <w:gridCol w:w="992"/>
        <w:gridCol w:w="992"/>
        <w:gridCol w:w="851"/>
      </w:tblGrid>
      <w:tr w:rsidR="00032EE1" w:rsidRPr="009B1891" w:rsidTr="00032EE1">
        <w:tc>
          <w:tcPr>
            <w:tcW w:w="534" w:type="dxa"/>
            <w:vMerge w:val="restart"/>
          </w:tcPr>
          <w:p w:rsidR="00032EE1" w:rsidRPr="009B1891" w:rsidRDefault="00032EE1" w:rsidP="00032EE1">
            <w:pPr>
              <w:widowControl w:val="0"/>
              <w:autoSpaceDE w:val="0"/>
              <w:autoSpaceDN w:val="0"/>
              <w:adjustRightInd w:val="0"/>
              <w:spacing w:after="0" w:line="240" w:lineRule="auto"/>
              <w:ind w:right="5"/>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 xml:space="preserve">№ </w:t>
            </w:r>
            <w:proofErr w:type="gramStart"/>
            <w:r w:rsidRPr="009B1891">
              <w:rPr>
                <w:rFonts w:ascii="Times New Roman" w:hAnsi="Times New Roman" w:cs="Times New Roman CYR"/>
                <w:b/>
                <w:bCs/>
                <w:iCs/>
                <w:sz w:val="24"/>
                <w:szCs w:val="24"/>
              </w:rPr>
              <w:t>п</w:t>
            </w:r>
            <w:proofErr w:type="gramEnd"/>
            <w:r w:rsidRPr="009B1891">
              <w:rPr>
                <w:rFonts w:ascii="Times New Roman" w:hAnsi="Times New Roman" w:cs="Times New Roman CYR"/>
                <w:b/>
                <w:bCs/>
                <w:iCs/>
                <w:sz w:val="24"/>
                <w:szCs w:val="24"/>
              </w:rPr>
              <w:t>/п</w:t>
            </w:r>
          </w:p>
        </w:tc>
        <w:tc>
          <w:tcPr>
            <w:tcW w:w="2727" w:type="dxa"/>
            <w:vMerge w:val="restart"/>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Задачи, направленные на достижение цели</w:t>
            </w:r>
          </w:p>
        </w:tc>
        <w:tc>
          <w:tcPr>
            <w:tcW w:w="4394" w:type="dxa"/>
            <w:vMerge w:val="restart"/>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Наименование индикатора (показателя)</w:t>
            </w:r>
          </w:p>
        </w:tc>
        <w:tc>
          <w:tcPr>
            <w:tcW w:w="1418" w:type="dxa"/>
            <w:vMerge w:val="restart"/>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 xml:space="preserve">Единица </w:t>
            </w:r>
            <w:proofErr w:type="gramStart"/>
            <w:r w:rsidRPr="009B1891">
              <w:rPr>
                <w:rFonts w:ascii="Times New Roman" w:hAnsi="Times New Roman" w:cs="Times New Roman CYR"/>
                <w:b/>
                <w:bCs/>
                <w:iCs/>
                <w:sz w:val="24"/>
                <w:szCs w:val="24"/>
              </w:rPr>
              <w:t>измере-ния</w:t>
            </w:r>
            <w:proofErr w:type="gramEnd"/>
          </w:p>
        </w:tc>
        <w:tc>
          <w:tcPr>
            <w:tcW w:w="6237" w:type="dxa"/>
            <w:gridSpan w:val="6"/>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Значения показателей</w:t>
            </w:r>
          </w:p>
        </w:tc>
      </w:tr>
      <w:tr w:rsidR="00032EE1" w:rsidRPr="009B1891" w:rsidTr="00032EE1">
        <w:tc>
          <w:tcPr>
            <w:tcW w:w="534"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2727"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4394"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418"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275"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Базовое</w:t>
            </w:r>
          </w:p>
        </w:tc>
        <w:tc>
          <w:tcPr>
            <w:tcW w:w="4962" w:type="dxa"/>
            <w:gridSpan w:val="5"/>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плановое</w:t>
            </w:r>
          </w:p>
        </w:tc>
      </w:tr>
      <w:tr w:rsidR="00032EE1" w:rsidRPr="009B1891" w:rsidTr="00032EE1">
        <w:tc>
          <w:tcPr>
            <w:tcW w:w="534"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2727"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4394"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418" w:type="dxa"/>
            <w:vMerge/>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275"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2020</w:t>
            </w:r>
          </w:p>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год</w:t>
            </w:r>
          </w:p>
        </w:tc>
        <w:tc>
          <w:tcPr>
            <w:tcW w:w="1134"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 xml:space="preserve">2021 </w:t>
            </w:r>
          </w:p>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год</w:t>
            </w:r>
          </w:p>
        </w:tc>
        <w:tc>
          <w:tcPr>
            <w:tcW w:w="993"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2022 год</w:t>
            </w:r>
          </w:p>
        </w:tc>
        <w:tc>
          <w:tcPr>
            <w:tcW w:w="992"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2023 год</w:t>
            </w:r>
          </w:p>
        </w:tc>
        <w:tc>
          <w:tcPr>
            <w:tcW w:w="992"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2024 год</w:t>
            </w:r>
          </w:p>
        </w:tc>
        <w:tc>
          <w:tcPr>
            <w:tcW w:w="851"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2025 год</w:t>
            </w:r>
          </w:p>
        </w:tc>
      </w:tr>
      <w:tr w:rsidR="00032EE1" w:rsidRPr="009B1891" w:rsidTr="00032EE1">
        <w:tc>
          <w:tcPr>
            <w:tcW w:w="534" w:type="dxa"/>
            <w:vAlign w:val="center"/>
          </w:tcPr>
          <w:p w:rsidR="00032EE1" w:rsidRPr="009B1891" w:rsidRDefault="00032EE1" w:rsidP="00032EE1">
            <w:pPr>
              <w:widowControl w:val="0"/>
              <w:autoSpaceDE w:val="0"/>
              <w:autoSpaceDN w:val="0"/>
              <w:adjustRightInd w:val="0"/>
              <w:spacing w:after="0" w:line="240" w:lineRule="auto"/>
              <w:ind w:right="5"/>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1</w:t>
            </w:r>
          </w:p>
        </w:tc>
        <w:tc>
          <w:tcPr>
            <w:tcW w:w="2727" w:type="dxa"/>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2</w:t>
            </w:r>
          </w:p>
        </w:tc>
        <w:tc>
          <w:tcPr>
            <w:tcW w:w="4394" w:type="dxa"/>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3</w:t>
            </w:r>
          </w:p>
        </w:tc>
        <w:tc>
          <w:tcPr>
            <w:tcW w:w="1418" w:type="dxa"/>
          </w:tcPr>
          <w:p w:rsidR="00032EE1" w:rsidRPr="009B1891" w:rsidRDefault="00032EE1" w:rsidP="00032EE1">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4</w:t>
            </w:r>
          </w:p>
        </w:tc>
        <w:tc>
          <w:tcPr>
            <w:tcW w:w="1275"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5</w:t>
            </w:r>
          </w:p>
        </w:tc>
        <w:tc>
          <w:tcPr>
            <w:tcW w:w="1134"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6</w:t>
            </w:r>
          </w:p>
        </w:tc>
        <w:tc>
          <w:tcPr>
            <w:tcW w:w="993"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7</w:t>
            </w:r>
          </w:p>
        </w:tc>
        <w:tc>
          <w:tcPr>
            <w:tcW w:w="992"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8</w:t>
            </w:r>
          </w:p>
        </w:tc>
        <w:tc>
          <w:tcPr>
            <w:tcW w:w="992"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9</w:t>
            </w:r>
          </w:p>
        </w:tc>
        <w:tc>
          <w:tcPr>
            <w:tcW w:w="851"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9B1891">
              <w:rPr>
                <w:rFonts w:ascii="Times New Roman" w:hAnsi="Times New Roman" w:cs="Times New Roman CYR"/>
                <w:b/>
                <w:bCs/>
                <w:iCs/>
                <w:sz w:val="24"/>
                <w:szCs w:val="24"/>
              </w:rPr>
              <w:t>10</w:t>
            </w:r>
          </w:p>
        </w:tc>
      </w:tr>
      <w:tr w:rsidR="00EA1776" w:rsidRPr="009B1891" w:rsidTr="00032EE1">
        <w:tc>
          <w:tcPr>
            <w:tcW w:w="534" w:type="dxa"/>
            <w:vMerge w:val="restart"/>
          </w:tcPr>
          <w:p w:rsidR="00EA1776" w:rsidRPr="009B1891" w:rsidRDefault="00EA1776"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1.</w:t>
            </w:r>
          </w:p>
        </w:tc>
        <w:tc>
          <w:tcPr>
            <w:tcW w:w="2727" w:type="dxa"/>
            <w:vMerge w:val="restart"/>
          </w:tcPr>
          <w:p w:rsidR="00EA1776" w:rsidRPr="009B1891" w:rsidRDefault="00EA1776"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9B1891">
              <w:rPr>
                <w:rFonts w:ascii="Times New Roman" w:hAnsi="Times New Roman"/>
                <w:sz w:val="24"/>
                <w:szCs w:val="24"/>
              </w:rPr>
              <w:t>Оказание поддержки и содействия развитию малого и среднего предпринимательства на территории района;</w:t>
            </w:r>
          </w:p>
        </w:tc>
        <w:tc>
          <w:tcPr>
            <w:tcW w:w="4394" w:type="dxa"/>
          </w:tcPr>
          <w:p w:rsidR="00EA1776" w:rsidRPr="009B1891" w:rsidRDefault="00EA1776" w:rsidP="00032EE1">
            <w:pPr>
              <w:spacing w:after="0" w:line="240" w:lineRule="auto"/>
              <w:jc w:val="both"/>
              <w:rPr>
                <w:rFonts w:ascii="Times New Roman" w:hAnsi="Times New Roman" w:cs="Times New Roman CYR"/>
                <w:bCs/>
                <w:iCs/>
                <w:sz w:val="24"/>
                <w:szCs w:val="24"/>
              </w:rPr>
            </w:pPr>
            <w:r w:rsidRPr="009B1891">
              <w:rPr>
                <w:rFonts w:ascii="Times New Roman" w:hAnsi="Times New Roman"/>
                <w:sz w:val="24"/>
                <w:szCs w:val="24"/>
              </w:rPr>
              <w:t>количество проведенных консультаций субъектов МСП</w:t>
            </w:r>
          </w:p>
        </w:tc>
        <w:tc>
          <w:tcPr>
            <w:tcW w:w="1418"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w:t>
            </w:r>
          </w:p>
        </w:tc>
        <w:tc>
          <w:tcPr>
            <w:tcW w:w="1275" w:type="dxa"/>
          </w:tcPr>
          <w:p w:rsidR="00EA1776" w:rsidRPr="009B1891" w:rsidRDefault="00EA1776"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14</w:t>
            </w:r>
          </w:p>
        </w:tc>
        <w:tc>
          <w:tcPr>
            <w:tcW w:w="1134" w:type="dxa"/>
          </w:tcPr>
          <w:p w:rsidR="00EA1776" w:rsidRPr="009B1891" w:rsidRDefault="00EA1776"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15</w:t>
            </w:r>
          </w:p>
        </w:tc>
        <w:tc>
          <w:tcPr>
            <w:tcW w:w="993" w:type="dxa"/>
          </w:tcPr>
          <w:p w:rsidR="00EA1776" w:rsidRPr="009B1891" w:rsidRDefault="001A000B"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15</w:t>
            </w:r>
          </w:p>
        </w:tc>
        <w:tc>
          <w:tcPr>
            <w:tcW w:w="992" w:type="dxa"/>
          </w:tcPr>
          <w:p w:rsidR="00EA1776" w:rsidRPr="009B1891" w:rsidRDefault="001A000B"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20</w:t>
            </w:r>
          </w:p>
        </w:tc>
        <w:tc>
          <w:tcPr>
            <w:tcW w:w="992" w:type="dxa"/>
          </w:tcPr>
          <w:p w:rsidR="00EA1776" w:rsidRPr="009B1891" w:rsidRDefault="001A000B" w:rsidP="001A000B">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25</w:t>
            </w:r>
          </w:p>
        </w:tc>
        <w:tc>
          <w:tcPr>
            <w:tcW w:w="851" w:type="dxa"/>
          </w:tcPr>
          <w:p w:rsidR="00EA1776" w:rsidRPr="009B1891" w:rsidRDefault="001A000B" w:rsidP="001A000B">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25</w:t>
            </w:r>
          </w:p>
        </w:tc>
      </w:tr>
      <w:tr w:rsidR="00EA1776" w:rsidRPr="009B1891" w:rsidTr="001A000B">
        <w:trPr>
          <w:trHeight w:val="958"/>
        </w:trPr>
        <w:tc>
          <w:tcPr>
            <w:tcW w:w="534" w:type="dxa"/>
            <w:vMerge/>
          </w:tcPr>
          <w:p w:rsidR="00EA1776" w:rsidRPr="009B1891" w:rsidRDefault="00EA1776"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EA1776" w:rsidRPr="009B1891" w:rsidRDefault="00EA1776"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4394" w:type="dxa"/>
          </w:tcPr>
          <w:p w:rsidR="00EA1776" w:rsidRPr="009B1891" w:rsidRDefault="00EA1776" w:rsidP="00032EE1">
            <w:pPr>
              <w:spacing w:after="0" w:line="240" w:lineRule="auto"/>
              <w:jc w:val="both"/>
              <w:rPr>
                <w:rFonts w:ascii="Times New Roman" w:hAnsi="Times New Roman"/>
                <w:sz w:val="24"/>
                <w:szCs w:val="24"/>
              </w:rPr>
            </w:pPr>
            <w:r w:rsidRPr="009B1891">
              <w:rPr>
                <w:rFonts w:ascii="Times New Roman" w:hAnsi="Times New Roman"/>
                <w:sz w:val="24"/>
                <w:szCs w:val="24"/>
              </w:rPr>
              <w:t>количество мероприятий по повышению привлекательности предпринимательства</w:t>
            </w:r>
          </w:p>
        </w:tc>
        <w:tc>
          <w:tcPr>
            <w:tcW w:w="1418"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w:t>
            </w:r>
          </w:p>
        </w:tc>
        <w:tc>
          <w:tcPr>
            <w:tcW w:w="1275" w:type="dxa"/>
          </w:tcPr>
          <w:p w:rsidR="00EA1776" w:rsidRPr="009B1891" w:rsidRDefault="00EA1776"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4</w:t>
            </w:r>
          </w:p>
        </w:tc>
        <w:tc>
          <w:tcPr>
            <w:tcW w:w="1134" w:type="dxa"/>
          </w:tcPr>
          <w:p w:rsidR="00EA1776" w:rsidRPr="009B1891" w:rsidRDefault="00EA1776"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5</w:t>
            </w:r>
          </w:p>
        </w:tc>
        <w:tc>
          <w:tcPr>
            <w:tcW w:w="993" w:type="dxa"/>
          </w:tcPr>
          <w:p w:rsidR="00EA1776" w:rsidRPr="009B1891" w:rsidRDefault="001A000B" w:rsidP="00032EE1">
            <w:pPr>
              <w:widowControl w:val="0"/>
              <w:autoSpaceDE w:val="0"/>
              <w:autoSpaceDN w:val="0"/>
              <w:adjustRightInd w:val="0"/>
              <w:spacing w:after="0" w:line="240" w:lineRule="auto"/>
              <w:ind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5</w:t>
            </w:r>
          </w:p>
        </w:tc>
        <w:tc>
          <w:tcPr>
            <w:tcW w:w="992" w:type="dxa"/>
          </w:tcPr>
          <w:p w:rsidR="00EA1776" w:rsidRPr="009B1891" w:rsidRDefault="001A000B" w:rsidP="00032EE1">
            <w:pPr>
              <w:widowControl w:val="0"/>
              <w:autoSpaceDE w:val="0"/>
              <w:autoSpaceDN w:val="0"/>
              <w:adjustRightInd w:val="0"/>
              <w:spacing w:after="0" w:line="240" w:lineRule="auto"/>
              <w:ind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10</w:t>
            </w:r>
          </w:p>
        </w:tc>
        <w:tc>
          <w:tcPr>
            <w:tcW w:w="992" w:type="dxa"/>
          </w:tcPr>
          <w:p w:rsidR="00EA1776" w:rsidRPr="009B1891" w:rsidRDefault="001A000B"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10</w:t>
            </w:r>
          </w:p>
        </w:tc>
        <w:tc>
          <w:tcPr>
            <w:tcW w:w="851" w:type="dxa"/>
          </w:tcPr>
          <w:p w:rsidR="00EA1776" w:rsidRPr="009B1891" w:rsidRDefault="001A000B" w:rsidP="00032EE1">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10</w:t>
            </w:r>
          </w:p>
        </w:tc>
      </w:tr>
      <w:tr w:rsidR="00EA1776" w:rsidRPr="009B1891" w:rsidTr="00032EE1">
        <w:tc>
          <w:tcPr>
            <w:tcW w:w="534" w:type="dxa"/>
            <w:vMerge/>
            <w:vAlign w:val="center"/>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p>
        </w:tc>
        <w:tc>
          <w:tcPr>
            <w:tcW w:w="2727" w:type="dxa"/>
            <w:vMerge/>
            <w:vAlign w:val="center"/>
          </w:tcPr>
          <w:p w:rsidR="00EA1776" w:rsidRPr="009B1891" w:rsidRDefault="00EA1776" w:rsidP="00032EE1">
            <w:pPr>
              <w:spacing w:after="0" w:line="240" w:lineRule="auto"/>
              <w:rPr>
                <w:rFonts w:ascii="Times New Roman" w:hAnsi="Times New Roman"/>
                <w:sz w:val="24"/>
                <w:szCs w:val="24"/>
              </w:rPr>
            </w:pPr>
          </w:p>
        </w:tc>
        <w:tc>
          <w:tcPr>
            <w:tcW w:w="4394" w:type="dxa"/>
          </w:tcPr>
          <w:p w:rsidR="00EA1776" w:rsidRPr="009B1891" w:rsidRDefault="00EA1776" w:rsidP="00032EE1">
            <w:pPr>
              <w:spacing w:after="0" w:line="240" w:lineRule="auto"/>
              <w:jc w:val="both"/>
              <w:rPr>
                <w:rFonts w:ascii="Times New Roman" w:hAnsi="Times New Roman"/>
                <w:sz w:val="24"/>
                <w:szCs w:val="24"/>
              </w:rPr>
            </w:pPr>
            <w:r w:rsidRPr="009B1891">
              <w:rPr>
                <w:rFonts w:ascii="Times New Roman" w:hAnsi="Times New Roman"/>
                <w:sz w:val="24"/>
                <w:szCs w:val="24"/>
              </w:rPr>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1418"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w:t>
            </w:r>
          </w:p>
        </w:tc>
        <w:tc>
          <w:tcPr>
            <w:tcW w:w="1275" w:type="dxa"/>
          </w:tcPr>
          <w:p w:rsidR="00EA1776" w:rsidRPr="009B1891" w:rsidRDefault="00EA1776" w:rsidP="00DD516E">
            <w:pPr>
              <w:widowControl w:val="0"/>
              <w:autoSpaceDE w:val="0"/>
              <w:autoSpaceDN w:val="0"/>
              <w:adjustRightInd w:val="0"/>
              <w:spacing w:after="0" w:line="240" w:lineRule="auto"/>
              <w:ind w:left="360" w:right="5"/>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3</w:t>
            </w:r>
          </w:p>
        </w:tc>
        <w:tc>
          <w:tcPr>
            <w:tcW w:w="1134"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12</w:t>
            </w:r>
          </w:p>
        </w:tc>
        <w:tc>
          <w:tcPr>
            <w:tcW w:w="993" w:type="dxa"/>
          </w:tcPr>
          <w:p w:rsidR="00EA1776" w:rsidRPr="009B1891" w:rsidRDefault="001A000B"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12</w:t>
            </w:r>
          </w:p>
        </w:tc>
        <w:tc>
          <w:tcPr>
            <w:tcW w:w="992" w:type="dxa"/>
          </w:tcPr>
          <w:p w:rsidR="00EA1776" w:rsidRPr="009B1891" w:rsidRDefault="001A000B"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12</w:t>
            </w:r>
          </w:p>
        </w:tc>
        <w:tc>
          <w:tcPr>
            <w:tcW w:w="992" w:type="dxa"/>
          </w:tcPr>
          <w:p w:rsidR="00EA1776" w:rsidRPr="009B1891" w:rsidRDefault="001A000B"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12</w:t>
            </w:r>
          </w:p>
        </w:tc>
        <w:tc>
          <w:tcPr>
            <w:tcW w:w="851" w:type="dxa"/>
          </w:tcPr>
          <w:p w:rsidR="00EA1776" w:rsidRPr="009B1891" w:rsidRDefault="001A000B"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9B1891">
              <w:rPr>
                <w:rFonts w:ascii="Times New Roman" w:hAnsi="Times New Roman" w:cs="Times New Roman CYR"/>
                <w:bCs/>
                <w:iCs/>
                <w:sz w:val="28"/>
                <w:szCs w:val="28"/>
              </w:rPr>
              <w:t>12</w:t>
            </w:r>
          </w:p>
        </w:tc>
      </w:tr>
      <w:tr w:rsidR="00EA1776" w:rsidRPr="009B1891" w:rsidTr="00032EE1">
        <w:tc>
          <w:tcPr>
            <w:tcW w:w="534" w:type="dxa"/>
            <w:vMerge/>
            <w:vAlign w:val="center"/>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p>
        </w:tc>
        <w:tc>
          <w:tcPr>
            <w:tcW w:w="2727" w:type="dxa"/>
            <w:vMerge/>
            <w:vAlign w:val="center"/>
          </w:tcPr>
          <w:p w:rsidR="00EA1776" w:rsidRPr="009B1891" w:rsidRDefault="00EA1776" w:rsidP="00032EE1">
            <w:pPr>
              <w:spacing w:after="0" w:line="240" w:lineRule="auto"/>
              <w:rPr>
                <w:rFonts w:ascii="Times New Roman" w:hAnsi="Times New Roman"/>
                <w:sz w:val="24"/>
                <w:szCs w:val="24"/>
              </w:rPr>
            </w:pPr>
          </w:p>
        </w:tc>
        <w:tc>
          <w:tcPr>
            <w:tcW w:w="4394" w:type="dxa"/>
          </w:tcPr>
          <w:p w:rsidR="00EA1776" w:rsidRPr="009B1891" w:rsidRDefault="00EA1776" w:rsidP="00032EE1">
            <w:pPr>
              <w:spacing w:after="0" w:line="240" w:lineRule="auto"/>
              <w:jc w:val="both"/>
              <w:rPr>
                <w:rFonts w:ascii="Times New Roman" w:hAnsi="Times New Roman"/>
                <w:sz w:val="24"/>
                <w:szCs w:val="24"/>
              </w:rPr>
            </w:pPr>
            <w:r w:rsidRPr="009B1891">
              <w:rPr>
                <w:rFonts w:ascii="Times New Roman" w:hAnsi="Times New Roman"/>
                <w:sz w:val="24"/>
                <w:szCs w:val="24"/>
              </w:rPr>
              <w:t>количество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tc>
        <w:tc>
          <w:tcPr>
            <w:tcW w:w="1418"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w:t>
            </w:r>
          </w:p>
        </w:tc>
        <w:tc>
          <w:tcPr>
            <w:tcW w:w="1275" w:type="dxa"/>
          </w:tcPr>
          <w:p w:rsidR="00EA1776" w:rsidRPr="009B1891" w:rsidRDefault="00EA1776" w:rsidP="00032EE1">
            <w:pPr>
              <w:widowControl w:val="0"/>
              <w:autoSpaceDE w:val="0"/>
              <w:autoSpaceDN w:val="0"/>
              <w:adjustRightInd w:val="0"/>
              <w:spacing w:after="0" w:line="240" w:lineRule="auto"/>
              <w:ind w:left="360" w:right="5"/>
              <w:jc w:val="center"/>
              <w:outlineLvl w:val="1"/>
              <w:rPr>
                <w:rFonts w:ascii="Times New Roman" w:hAnsi="Times New Roman"/>
                <w:bCs/>
                <w:iCs/>
                <w:sz w:val="28"/>
                <w:szCs w:val="28"/>
              </w:rPr>
            </w:pPr>
            <w:r w:rsidRPr="009B1891">
              <w:rPr>
                <w:rFonts w:ascii="Times New Roman" w:hAnsi="Times New Roman"/>
                <w:bCs/>
                <w:iCs/>
                <w:sz w:val="28"/>
                <w:szCs w:val="28"/>
              </w:rPr>
              <w:t>32</w:t>
            </w:r>
          </w:p>
        </w:tc>
        <w:tc>
          <w:tcPr>
            <w:tcW w:w="1134" w:type="dxa"/>
            <w:shd w:val="clear" w:color="auto" w:fill="auto"/>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34</w:t>
            </w:r>
          </w:p>
        </w:tc>
        <w:tc>
          <w:tcPr>
            <w:tcW w:w="993" w:type="dxa"/>
            <w:shd w:val="clear" w:color="auto" w:fill="auto"/>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36</w:t>
            </w:r>
          </w:p>
        </w:tc>
        <w:tc>
          <w:tcPr>
            <w:tcW w:w="992" w:type="dxa"/>
            <w:shd w:val="clear" w:color="auto" w:fill="auto"/>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38</w:t>
            </w:r>
          </w:p>
        </w:tc>
        <w:tc>
          <w:tcPr>
            <w:tcW w:w="992" w:type="dxa"/>
            <w:shd w:val="clear" w:color="auto" w:fill="auto"/>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40</w:t>
            </w:r>
          </w:p>
        </w:tc>
        <w:tc>
          <w:tcPr>
            <w:tcW w:w="851" w:type="dxa"/>
            <w:shd w:val="clear" w:color="auto" w:fill="auto"/>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42</w:t>
            </w:r>
          </w:p>
        </w:tc>
      </w:tr>
      <w:tr w:rsidR="00EA1776" w:rsidRPr="009B1891" w:rsidTr="00EA1776">
        <w:trPr>
          <w:trHeight w:val="1215"/>
        </w:trPr>
        <w:tc>
          <w:tcPr>
            <w:tcW w:w="534" w:type="dxa"/>
            <w:vMerge/>
          </w:tcPr>
          <w:p w:rsidR="00EA1776" w:rsidRPr="009B1891" w:rsidRDefault="00EA1776"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EA1776" w:rsidRPr="009B1891" w:rsidRDefault="00EA1776" w:rsidP="00032EE1">
            <w:pPr>
              <w:spacing w:after="0" w:line="240" w:lineRule="auto"/>
              <w:rPr>
                <w:rFonts w:ascii="Times New Roman" w:hAnsi="Times New Roman"/>
                <w:sz w:val="24"/>
                <w:szCs w:val="24"/>
              </w:rPr>
            </w:pPr>
          </w:p>
        </w:tc>
        <w:tc>
          <w:tcPr>
            <w:tcW w:w="4394" w:type="dxa"/>
          </w:tcPr>
          <w:p w:rsidR="00EA1776" w:rsidRPr="009B1891" w:rsidRDefault="00EA1776" w:rsidP="00032EE1">
            <w:pPr>
              <w:spacing w:after="0" w:line="240" w:lineRule="auto"/>
              <w:jc w:val="both"/>
              <w:rPr>
                <w:rFonts w:ascii="Times New Roman" w:hAnsi="Times New Roman"/>
                <w:sz w:val="24"/>
                <w:szCs w:val="24"/>
              </w:rPr>
            </w:pPr>
            <w:r w:rsidRPr="009B1891">
              <w:rPr>
                <w:rFonts w:ascii="Times New Roman" w:hAnsi="Times New Roman"/>
                <w:sz w:val="24"/>
                <w:szCs w:val="24"/>
              </w:rPr>
              <w:t>доля малонаселенных и труднодоступных населенных пунктов района, жители которых обеспечены продуктами первой необходимости</w:t>
            </w:r>
          </w:p>
        </w:tc>
        <w:tc>
          <w:tcPr>
            <w:tcW w:w="1418"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процент</w:t>
            </w:r>
          </w:p>
        </w:tc>
        <w:tc>
          <w:tcPr>
            <w:tcW w:w="1275"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100</w:t>
            </w:r>
          </w:p>
        </w:tc>
        <w:tc>
          <w:tcPr>
            <w:tcW w:w="1134"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100</w:t>
            </w:r>
          </w:p>
        </w:tc>
        <w:tc>
          <w:tcPr>
            <w:tcW w:w="993"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100</w:t>
            </w:r>
          </w:p>
        </w:tc>
        <w:tc>
          <w:tcPr>
            <w:tcW w:w="992"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100</w:t>
            </w:r>
          </w:p>
        </w:tc>
        <w:tc>
          <w:tcPr>
            <w:tcW w:w="992"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100</w:t>
            </w:r>
          </w:p>
        </w:tc>
        <w:tc>
          <w:tcPr>
            <w:tcW w:w="851"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100</w:t>
            </w:r>
          </w:p>
        </w:tc>
      </w:tr>
      <w:tr w:rsidR="00EA1776" w:rsidRPr="009B1891" w:rsidTr="00032EE1">
        <w:trPr>
          <w:trHeight w:val="2100"/>
        </w:trPr>
        <w:tc>
          <w:tcPr>
            <w:tcW w:w="534" w:type="dxa"/>
            <w:vMerge/>
          </w:tcPr>
          <w:p w:rsidR="00EA1776" w:rsidRPr="009B1891" w:rsidRDefault="00EA1776"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EA1776" w:rsidRPr="009B1891" w:rsidRDefault="00EA1776" w:rsidP="00032EE1">
            <w:pPr>
              <w:spacing w:after="0" w:line="240" w:lineRule="auto"/>
              <w:rPr>
                <w:rFonts w:ascii="Times New Roman" w:hAnsi="Times New Roman"/>
                <w:sz w:val="24"/>
                <w:szCs w:val="24"/>
              </w:rPr>
            </w:pPr>
          </w:p>
        </w:tc>
        <w:tc>
          <w:tcPr>
            <w:tcW w:w="4394" w:type="dxa"/>
          </w:tcPr>
          <w:p w:rsidR="00EA1776" w:rsidRPr="009B1891" w:rsidRDefault="00EA1776" w:rsidP="00032EE1">
            <w:pPr>
              <w:spacing w:after="0" w:line="240" w:lineRule="auto"/>
              <w:jc w:val="both"/>
              <w:rPr>
                <w:rFonts w:ascii="Times New Roman" w:hAnsi="Times New Roman"/>
                <w:sz w:val="24"/>
                <w:szCs w:val="24"/>
              </w:rPr>
            </w:pPr>
            <w:proofErr w:type="gramStart"/>
            <w:r w:rsidRPr="009B1891">
              <w:rPr>
                <w:rFonts w:ascii="Times New Roman" w:hAnsi="Times New Roman"/>
                <w:sz w:val="24"/>
                <w:szCs w:val="24"/>
              </w:rPr>
              <w:t xml:space="preserve">количество специализированного  </w:t>
            </w:r>
            <w:r w:rsidR="003B2337" w:rsidRPr="009B1891">
              <w:rPr>
                <w:rFonts w:ascii="Times New Roman" w:hAnsi="Times New Roman"/>
                <w:sz w:val="24"/>
                <w:szCs w:val="24"/>
              </w:rPr>
              <w:t xml:space="preserve">автотранспорта </w:t>
            </w:r>
            <w:r w:rsidRPr="009B1891">
              <w:rPr>
                <w:rFonts w:ascii="Times New Roman" w:hAnsi="Times New Roman"/>
                <w:sz w:val="24"/>
                <w:szCs w:val="24"/>
              </w:rPr>
              <w:t>(автолавки), приобретенных за счет субсидии, осуществляющего доставку продовольственных товаров в малонаселенные и (или) труднодоступные населенные пункты, согласно установленным маршрутам и графикам</w:t>
            </w:r>
            <w:proofErr w:type="gramEnd"/>
          </w:p>
        </w:tc>
        <w:tc>
          <w:tcPr>
            <w:tcW w:w="1418"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единица</w:t>
            </w:r>
          </w:p>
        </w:tc>
        <w:tc>
          <w:tcPr>
            <w:tcW w:w="1275"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w:t>
            </w:r>
          </w:p>
        </w:tc>
        <w:tc>
          <w:tcPr>
            <w:tcW w:w="1134" w:type="dxa"/>
          </w:tcPr>
          <w:p w:rsidR="00EA1776" w:rsidRPr="009B1891" w:rsidRDefault="00EA1776"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w:t>
            </w:r>
          </w:p>
        </w:tc>
        <w:tc>
          <w:tcPr>
            <w:tcW w:w="993"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1</w:t>
            </w:r>
          </w:p>
        </w:tc>
        <w:tc>
          <w:tcPr>
            <w:tcW w:w="992"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w:t>
            </w:r>
          </w:p>
        </w:tc>
        <w:tc>
          <w:tcPr>
            <w:tcW w:w="992"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w:t>
            </w:r>
          </w:p>
        </w:tc>
        <w:tc>
          <w:tcPr>
            <w:tcW w:w="851" w:type="dxa"/>
          </w:tcPr>
          <w:p w:rsidR="00EA1776" w:rsidRPr="009B1891" w:rsidRDefault="00EA1776" w:rsidP="00032EE1">
            <w:pPr>
              <w:jc w:val="center"/>
              <w:rPr>
                <w:rFonts w:ascii="Times New Roman" w:hAnsi="Times New Roman"/>
                <w:sz w:val="28"/>
                <w:szCs w:val="28"/>
              </w:rPr>
            </w:pPr>
            <w:r w:rsidRPr="009B1891">
              <w:rPr>
                <w:rFonts w:ascii="Times New Roman" w:hAnsi="Times New Roman"/>
                <w:sz w:val="28"/>
                <w:szCs w:val="28"/>
              </w:rPr>
              <w:t>-</w:t>
            </w:r>
          </w:p>
        </w:tc>
      </w:tr>
      <w:tr w:rsidR="00032EE1" w:rsidRPr="009B1891" w:rsidTr="00032EE1">
        <w:trPr>
          <w:trHeight w:val="1731"/>
        </w:trPr>
        <w:tc>
          <w:tcPr>
            <w:tcW w:w="534" w:type="dxa"/>
          </w:tcPr>
          <w:p w:rsidR="00032EE1" w:rsidRPr="009B1891" w:rsidRDefault="00032EE1"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2.</w:t>
            </w:r>
          </w:p>
        </w:tc>
        <w:tc>
          <w:tcPr>
            <w:tcW w:w="2727" w:type="dxa"/>
          </w:tcPr>
          <w:p w:rsidR="00032EE1" w:rsidRPr="009B1891" w:rsidRDefault="00032EE1" w:rsidP="00032EE1">
            <w:pPr>
              <w:spacing w:after="0" w:line="240" w:lineRule="auto"/>
              <w:rPr>
                <w:rFonts w:ascii="Times New Roman" w:hAnsi="Times New Roman"/>
                <w:sz w:val="24"/>
                <w:szCs w:val="24"/>
              </w:rPr>
            </w:pPr>
            <w:r w:rsidRPr="009B1891">
              <w:rPr>
                <w:rFonts w:ascii="Times New Roman" w:hAnsi="Times New Roman"/>
                <w:sz w:val="24"/>
                <w:szCs w:val="24"/>
              </w:rPr>
              <w:t>Поддержка малых форм хозяйствования</w:t>
            </w:r>
          </w:p>
        </w:tc>
        <w:tc>
          <w:tcPr>
            <w:tcW w:w="4394" w:type="dxa"/>
          </w:tcPr>
          <w:p w:rsidR="00032EE1" w:rsidRPr="009B1891" w:rsidRDefault="00032EE1" w:rsidP="00032EE1">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личных подсобных хозяйств, принявших участие в районных и областных </w:t>
            </w:r>
            <w:proofErr w:type="gramStart"/>
            <w:r w:rsidRPr="009B1891">
              <w:rPr>
                <w:rFonts w:ascii="Times New Roman" w:hAnsi="Times New Roman"/>
                <w:sz w:val="24"/>
                <w:szCs w:val="24"/>
              </w:rPr>
              <w:t>конкурсах</w:t>
            </w:r>
            <w:proofErr w:type="gramEnd"/>
            <w:r w:rsidRPr="009B1891">
              <w:rPr>
                <w:rFonts w:ascii="Times New Roman" w:hAnsi="Times New Roman"/>
                <w:sz w:val="24"/>
                <w:szCs w:val="24"/>
              </w:rPr>
              <w:t>, связанных с повышением привлекательности отрасли сельского хозяйства</w:t>
            </w:r>
          </w:p>
        </w:tc>
        <w:tc>
          <w:tcPr>
            <w:tcW w:w="1418"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w:t>
            </w:r>
          </w:p>
        </w:tc>
        <w:tc>
          <w:tcPr>
            <w:tcW w:w="1275"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20</w:t>
            </w:r>
          </w:p>
        </w:tc>
        <w:tc>
          <w:tcPr>
            <w:tcW w:w="1134"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25</w:t>
            </w:r>
          </w:p>
        </w:tc>
        <w:tc>
          <w:tcPr>
            <w:tcW w:w="993" w:type="dxa"/>
          </w:tcPr>
          <w:p w:rsidR="00032EE1" w:rsidRPr="009B1891" w:rsidRDefault="00032EE1" w:rsidP="00032EE1">
            <w:pPr>
              <w:jc w:val="center"/>
              <w:rPr>
                <w:rFonts w:ascii="Times New Roman" w:hAnsi="Times New Roman"/>
                <w:sz w:val="28"/>
                <w:szCs w:val="28"/>
              </w:rPr>
            </w:pPr>
            <w:r w:rsidRPr="009B1891">
              <w:rPr>
                <w:rFonts w:ascii="Times New Roman" w:hAnsi="Times New Roman"/>
                <w:sz w:val="28"/>
                <w:szCs w:val="28"/>
              </w:rPr>
              <w:t>30</w:t>
            </w:r>
          </w:p>
        </w:tc>
        <w:tc>
          <w:tcPr>
            <w:tcW w:w="992" w:type="dxa"/>
          </w:tcPr>
          <w:p w:rsidR="00032EE1" w:rsidRPr="009B1891" w:rsidRDefault="00032EE1" w:rsidP="00032EE1">
            <w:pPr>
              <w:jc w:val="center"/>
              <w:rPr>
                <w:rFonts w:ascii="Times New Roman" w:hAnsi="Times New Roman"/>
                <w:sz w:val="28"/>
                <w:szCs w:val="28"/>
              </w:rPr>
            </w:pPr>
            <w:r w:rsidRPr="009B1891">
              <w:rPr>
                <w:rFonts w:ascii="Times New Roman" w:hAnsi="Times New Roman"/>
                <w:sz w:val="28"/>
                <w:szCs w:val="28"/>
              </w:rPr>
              <w:t>35</w:t>
            </w:r>
          </w:p>
        </w:tc>
        <w:tc>
          <w:tcPr>
            <w:tcW w:w="992" w:type="dxa"/>
          </w:tcPr>
          <w:p w:rsidR="00032EE1" w:rsidRPr="009B1891" w:rsidRDefault="00032EE1" w:rsidP="00032EE1">
            <w:pPr>
              <w:jc w:val="center"/>
              <w:rPr>
                <w:rFonts w:ascii="Times New Roman" w:hAnsi="Times New Roman"/>
                <w:sz w:val="28"/>
                <w:szCs w:val="28"/>
              </w:rPr>
            </w:pPr>
            <w:r w:rsidRPr="009B1891">
              <w:rPr>
                <w:rFonts w:ascii="Times New Roman" w:hAnsi="Times New Roman"/>
                <w:sz w:val="28"/>
                <w:szCs w:val="28"/>
              </w:rPr>
              <w:t>40</w:t>
            </w:r>
          </w:p>
        </w:tc>
        <w:tc>
          <w:tcPr>
            <w:tcW w:w="851" w:type="dxa"/>
          </w:tcPr>
          <w:p w:rsidR="00032EE1" w:rsidRPr="009B1891" w:rsidRDefault="00032EE1" w:rsidP="00032EE1">
            <w:pPr>
              <w:jc w:val="center"/>
              <w:rPr>
                <w:rFonts w:ascii="Times New Roman" w:hAnsi="Times New Roman"/>
                <w:sz w:val="28"/>
                <w:szCs w:val="28"/>
              </w:rPr>
            </w:pPr>
            <w:r w:rsidRPr="009B1891">
              <w:rPr>
                <w:rFonts w:ascii="Times New Roman" w:hAnsi="Times New Roman"/>
                <w:sz w:val="28"/>
                <w:szCs w:val="28"/>
              </w:rPr>
              <w:t>45</w:t>
            </w:r>
          </w:p>
        </w:tc>
      </w:tr>
      <w:tr w:rsidR="00032EE1" w:rsidRPr="009B1891" w:rsidTr="00EA1776">
        <w:trPr>
          <w:trHeight w:val="1438"/>
        </w:trPr>
        <w:tc>
          <w:tcPr>
            <w:tcW w:w="534" w:type="dxa"/>
            <w:vMerge w:val="restart"/>
          </w:tcPr>
          <w:p w:rsidR="00032EE1" w:rsidRPr="009B1891" w:rsidRDefault="00032EE1"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3</w:t>
            </w:r>
          </w:p>
        </w:tc>
        <w:tc>
          <w:tcPr>
            <w:tcW w:w="2727" w:type="dxa"/>
            <w:vMerge w:val="restart"/>
          </w:tcPr>
          <w:p w:rsidR="00032EE1" w:rsidRPr="009B1891" w:rsidRDefault="00032EE1" w:rsidP="00032EE1">
            <w:pPr>
              <w:spacing w:after="0" w:line="240" w:lineRule="auto"/>
              <w:rPr>
                <w:rFonts w:ascii="Times New Roman" w:hAnsi="Times New Roman"/>
                <w:sz w:val="24"/>
                <w:szCs w:val="24"/>
              </w:rPr>
            </w:pPr>
            <w:r w:rsidRPr="009B1891">
              <w:rPr>
                <w:rFonts w:ascii="Times New Roman" w:hAnsi="Times New Roman"/>
                <w:sz w:val="24"/>
                <w:szCs w:val="24"/>
              </w:rPr>
              <w:t>Повышение уровня рентабельности в сельском хозяйстве для обеспечения его устойчивого развития</w:t>
            </w:r>
          </w:p>
        </w:tc>
        <w:tc>
          <w:tcPr>
            <w:tcW w:w="4394" w:type="dxa"/>
          </w:tcPr>
          <w:p w:rsidR="00032EE1" w:rsidRPr="009B1891" w:rsidRDefault="00032EE1" w:rsidP="00032EE1">
            <w:pPr>
              <w:spacing w:after="0" w:line="240" w:lineRule="auto"/>
              <w:jc w:val="both"/>
              <w:rPr>
                <w:rFonts w:ascii="Times New Roman" w:hAnsi="Times New Roman"/>
                <w:sz w:val="24"/>
                <w:szCs w:val="24"/>
              </w:rPr>
            </w:pPr>
            <w:r w:rsidRPr="009B1891">
              <w:rPr>
                <w:rFonts w:ascii="Times New Roman" w:hAnsi="Times New Roman"/>
                <w:sz w:val="24"/>
                <w:szCs w:val="24"/>
              </w:rPr>
              <w:t>Количество субъектов МСП района, занимающихся сельским хозяйством, рыболовством и рыборазведением</w:t>
            </w:r>
          </w:p>
        </w:tc>
        <w:tc>
          <w:tcPr>
            <w:tcW w:w="1418"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w:t>
            </w:r>
          </w:p>
        </w:tc>
        <w:tc>
          <w:tcPr>
            <w:tcW w:w="1275"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10</w:t>
            </w:r>
          </w:p>
        </w:tc>
        <w:tc>
          <w:tcPr>
            <w:tcW w:w="1134" w:type="dxa"/>
          </w:tcPr>
          <w:p w:rsidR="00032EE1" w:rsidRPr="009B1891" w:rsidRDefault="00341728"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10</w:t>
            </w:r>
          </w:p>
        </w:tc>
        <w:tc>
          <w:tcPr>
            <w:tcW w:w="993" w:type="dxa"/>
          </w:tcPr>
          <w:p w:rsidR="00032EE1" w:rsidRPr="009B1891" w:rsidRDefault="00341728" w:rsidP="00032EE1">
            <w:pPr>
              <w:jc w:val="center"/>
              <w:rPr>
                <w:rFonts w:ascii="Times New Roman" w:hAnsi="Times New Roman"/>
                <w:sz w:val="28"/>
                <w:szCs w:val="28"/>
              </w:rPr>
            </w:pPr>
            <w:r w:rsidRPr="009B1891">
              <w:rPr>
                <w:rFonts w:ascii="Times New Roman" w:hAnsi="Times New Roman"/>
                <w:bCs/>
                <w:iCs/>
                <w:sz w:val="28"/>
                <w:szCs w:val="28"/>
              </w:rPr>
              <w:t>10</w:t>
            </w:r>
          </w:p>
        </w:tc>
        <w:tc>
          <w:tcPr>
            <w:tcW w:w="992" w:type="dxa"/>
          </w:tcPr>
          <w:p w:rsidR="00032EE1" w:rsidRPr="009B1891" w:rsidRDefault="00341728" w:rsidP="00032EE1">
            <w:pPr>
              <w:jc w:val="center"/>
              <w:rPr>
                <w:rFonts w:ascii="Times New Roman" w:hAnsi="Times New Roman"/>
                <w:sz w:val="28"/>
                <w:szCs w:val="28"/>
              </w:rPr>
            </w:pPr>
            <w:r w:rsidRPr="009B1891">
              <w:rPr>
                <w:rFonts w:ascii="Times New Roman" w:hAnsi="Times New Roman"/>
                <w:bCs/>
                <w:iCs/>
                <w:sz w:val="28"/>
                <w:szCs w:val="28"/>
              </w:rPr>
              <w:t>10</w:t>
            </w:r>
          </w:p>
        </w:tc>
        <w:tc>
          <w:tcPr>
            <w:tcW w:w="992" w:type="dxa"/>
          </w:tcPr>
          <w:p w:rsidR="00032EE1" w:rsidRPr="009B1891" w:rsidRDefault="00341728" w:rsidP="00032EE1">
            <w:pPr>
              <w:jc w:val="center"/>
              <w:rPr>
                <w:rFonts w:ascii="Times New Roman" w:hAnsi="Times New Roman"/>
                <w:sz w:val="28"/>
                <w:szCs w:val="28"/>
              </w:rPr>
            </w:pPr>
            <w:r w:rsidRPr="009B1891">
              <w:rPr>
                <w:rFonts w:ascii="Times New Roman" w:hAnsi="Times New Roman"/>
                <w:bCs/>
                <w:iCs/>
                <w:sz w:val="28"/>
                <w:szCs w:val="28"/>
              </w:rPr>
              <w:t>10</w:t>
            </w:r>
          </w:p>
        </w:tc>
        <w:tc>
          <w:tcPr>
            <w:tcW w:w="851" w:type="dxa"/>
          </w:tcPr>
          <w:p w:rsidR="00032EE1" w:rsidRPr="009B1891" w:rsidRDefault="00341728" w:rsidP="00032EE1">
            <w:pPr>
              <w:jc w:val="center"/>
              <w:rPr>
                <w:rFonts w:ascii="Times New Roman" w:hAnsi="Times New Roman"/>
                <w:sz w:val="28"/>
                <w:szCs w:val="28"/>
              </w:rPr>
            </w:pPr>
            <w:r w:rsidRPr="009B1891">
              <w:rPr>
                <w:rFonts w:ascii="Times New Roman" w:hAnsi="Times New Roman"/>
                <w:bCs/>
                <w:iCs/>
                <w:sz w:val="28"/>
                <w:szCs w:val="28"/>
              </w:rPr>
              <w:t>10</w:t>
            </w:r>
          </w:p>
        </w:tc>
      </w:tr>
      <w:tr w:rsidR="00032EE1" w:rsidRPr="009B1891" w:rsidTr="00032EE1">
        <w:trPr>
          <w:trHeight w:val="1186"/>
        </w:trPr>
        <w:tc>
          <w:tcPr>
            <w:tcW w:w="534" w:type="dxa"/>
            <w:vMerge/>
          </w:tcPr>
          <w:p w:rsidR="00032EE1" w:rsidRPr="009B1891" w:rsidRDefault="00032EE1"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032EE1" w:rsidRPr="009B1891" w:rsidRDefault="00032EE1" w:rsidP="00032EE1">
            <w:pPr>
              <w:spacing w:after="0" w:line="240" w:lineRule="auto"/>
              <w:rPr>
                <w:rFonts w:ascii="Times New Roman" w:hAnsi="Times New Roman"/>
                <w:sz w:val="24"/>
                <w:szCs w:val="24"/>
              </w:rPr>
            </w:pPr>
          </w:p>
        </w:tc>
        <w:tc>
          <w:tcPr>
            <w:tcW w:w="4394" w:type="dxa"/>
          </w:tcPr>
          <w:p w:rsidR="00032EE1" w:rsidRPr="009B1891" w:rsidRDefault="00032EE1" w:rsidP="00032EE1">
            <w:pPr>
              <w:spacing w:after="0" w:line="240" w:lineRule="auto"/>
              <w:jc w:val="both"/>
              <w:rPr>
                <w:rFonts w:ascii="Times New Roman" w:hAnsi="Times New Roman"/>
                <w:sz w:val="24"/>
                <w:szCs w:val="24"/>
              </w:rPr>
            </w:pPr>
            <w:r w:rsidRPr="009B1891">
              <w:rPr>
                <w:rFonts w:ascii="Times New Roman" w:hAnsi="Times New Roman"/>
                <w:sz w:val="24"/>
                <w:szCs w:val="24"/>
              </w:rPr>
              <w:t xml:space="preserve">Прирост поголовья КРС в сельскохозяйственных </w:t>
            </w:r>
            <w:proofErr w:type="gramStart"/>
            <w:r w:rsidRPr="009B1891">
              <w:rPr>
                <w:rFonts w:ascii="Times New Roman" w:hAnsi="Times New Roman"/>
                <w:sz w:val="24"/>
                <w:szCs w:val="24"/>
              </w:rPr>
              <w:t>организациях</w:t>
            </w:r>
            <w:proofErr w:type="gramEnd"/>
            <w:r w:rsidRPr="009B1891">
              <w:rPr>
                <w:rFonts w:ascii="Times New Roman" w:hAnsi="Times New Roman"/>
                <w:sz w:val="24"/>
                <w:szCs w:val="24"/>
              </w:rPr>
              <w:t xml:space="preserve"> (включая крестьянско-фермерские хозяйства)</w:t>
            </w:r>
          </w:p>
        </w:tc>
        <w:tc>
          <w:tcPr>
            <w:tcW w:w="1418"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w:t>
            </w:r>
          </w:p>
        </w:tc>
        <w:tc>
          <w:tcPr>
            <w:tcW w:w="1275"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2</w:t>
            </w:r>
          </w:p>
        </w:tc>
        <w:tc>
          <w:tcPr>
            <w:tcW w:w="1134" w:type="dxa"/>
          </w:tcPr>
          <w:p w:rsidR="00032EE1" w:rsidRPr="009B1891" w:rsidRDefault="00867244"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2</w:t>
            </w:r>
          </w:p>
        </w:tc>
        <w:tc>
          <w:tcPr>
            <w:tcW w:w="993" w:type="dxa"/>
          </w:tcPr>
          <w:p w:rsidR="00032EE1" w:rsidRPr="009B1891" w:rsidRDefault="00867244" w:rsidP="00032EE1">
            <w:pPr>
              <w:jc w:val="center"/>
              <w:rPr>
                <w:rFonts w:ascii="Times New Roman" w:hAnsi="Times New Roman"/>
                <w:sz w:val="28"/>
                <w:szCs w:val="28"/>
              </w:rPr>
            </w:pPr>
            <w:r w:rsidRPr="009B1891">
              <w:rPr>
                <w:rFonts w:ascii="Times New Roman" w:hAnsi="Times New Roman"/>
                <w:sz w:val="28"/>
                <w:szCs w:val="28"/>
              </w:rPr>
              <w:t>2</w:t>
            </w:r>
          </w:p>
        </w:tc>
        <w:tc>
          <w:tcPr>
            <w:tcW w:w="992" w:type="dxa"/>
          </w:tcPr>
          <w:p w:rsidR="00032EE1" w:rsidRPr="009B1891" w:rsidRDefault="00867244" w:rsidP="00032EE1">
            <w:pPr>
              <w:jc w:val="center"/>
              <w:rPr>
                <w:rFonts w:ascii="Times New Roman" w:hAnsi="Times New Roman"/>
                <w:sz w:val="28"/>
                <w:szCs w:val="28"/>
              </w:rPr>
            </w:pPr>
            <w:r w:rsidRPr="009B1891">
              <w:rPr>
                <w:rFonts w:ascii="Times New Roman" w:hAnsi="Times New Roman"/>
                <w:sz w:val="28"/>
                <w:szCs w:val="28"/>
              </w:rPr>
              <w:t>2</w:t>
            </w:r>
          </w:p>
        </w:tc>
        <w:tc>
          <w:tcPr>
            <w:tcW w:w="992" w:type="dxa"/>
          </w:tcPr>
          <w:p w:rsidR="00032EE1" w:rsidRPr="009B1891" w:rsidRDefault="00867244" w:rsidP="00032EE1">
            <w:pPr>
              <w:jc w:val="center"/>
              <w:rPr>
                <w:rFonts w:ascii="Times New Roman" w:hAnsi="Times New Roman"/>
                <w:sz w:val="28"/>
                <w:szCs w:val="28"/>
              </w:rPr>
            </w:pPr>
            <w:r w:rsidRPr="009B1891">
              <w:rPr>
                <w:rFonts w:ascii="Times New Roman" w:hAnsi="Times New Roman"/>
                <w:sz w:val="28"/>
                <w:szCs w:val="28"/>
              </w:rPr>
              <w:t>2</w:t>
            </w:r>
          </w:p>
        </w:tc>
        <w:tc>
          <w:tcPr>
            <w:tcW w:w="851" w:type="dxa"/>
          </w:tcPr>
          <w:p w:rsidR="00032EE1" w:rsidRPr="009B1891" w:rsidRDefault="00867244" w:rsidP="00032EE1">
            <w:pPr>
              <w:jc w:val="center"/>
              <w:rPr>
                <w:rFonts w:ascii="Times New Roman" w:hAnsi="Times New Roman"/>
                <w:sz w:val="28"/>
                <w:szCs w:val="28"/>
              </w:rPr>
            </w:pPr>
            <w:r w:rsidRPr="009B1891">
              <w:rPr>
                <w:rFonts w:ascii="Times New Roman" w:hAnsi="Times New Roman"/>
                <w:sz w:val="28"/>
                <w:szCs w:val="28"/>
              </w:rPr>
              <w:t xml:space="preserve">2 </w:t>
            </w:r>
          </w:p>
        </w:tc>
      </w:tr>
      <w:tr w:rsidR="00032EE1" w:rsidRPr="009B1891" w:rsidTr="00032EE1">
        <w:trPr>
          <w:trHeight w:val="1416"/>
        </w:trPr>
        <w:tc>
          <w:tcPr>
            <w:tcW w:w="534" w:type="dxa"/>
            <w:vMerge/>
          </w:tcPr>
          <w:p w:rsidR="00032EE1" w:rsidRPr="009B1891" w:rsidRDefault="00032EE1" w:rsidP="00032EE1">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032EE1" w:rsidRPr="009B1891" w:rsidRDefault="00032EE1" w:rsidP="00032EE1">
            <w:pPr>
              <w:spacing w:after="0" w:line="240" w:lineRule="auto"/>
              <w:rPr>
                <w:rFonts w:ascii="Times New Roman" w:hAnsi="Times New Roman"/>
                <w:sz w:val="24"/>
                <w:szCs w:val="24"/>
              </w:rPr>
            </w:pPr>
          </w:p>
        </w:tc>
        <w:tc>
          <w:tcPr>
            <w:tcW w:w="4394" w:type="dxa"/>
          </w:tcPr>
          <w:p w:rsidR="00032EE1" w:rsidRPr="009B1891" w:rsidRDefault="00032EE1" w:rsidP="00032EE1">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сельскохозяйственных товаропроизводителей (включая </w:t>
            </w:r>
            <w:proofErr w:type="gramStart"/>
            <w:r w:rsidRPr="009B1891">
              <w:rPr>
                <w:rFonts w:ascii="Times New Roman" w:hAnsi="Times New Roman"/>
                <w:sz w:val="24"/>
                <w:szCs w:val="24"/>
              </w:rPr>
              <w:t>крестьянско-фермерские</w:t>
            </w:r>
            <w:proofErr w:type="gramEnd"/>
            <w:r w:rsidRPr="009B1891">
              <w:rPr>
                <w:rFonts w:ascii="Times New Roman" w:hAnsi="Times New Roman"/>
                <w:sz w:val="24"/>
                <w:szCs w:val="24"/>
              </w:rPr>
              <w:t xml:space="preserve"> хозяйства), получивших финансовую поддержку из средств всех уровней бюджета</w:t>
            </w:r>
          </w:p>
        </w:tc>
        <w:tc>
          <w:tcPr>
            <w:tcW w:w="1418"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B1891">
              <w:rPr>
                <w:rFonts w:ascii="Times New Roman" w:hAnsi="Times New Roman" w:cs="Times New Roman CYR"/>
                <w:bCs/>
                <w:iCs/>
                <w:sz w:val="24"/>
                <w:szCs w:val="24"/>
              </w:rPr>
              <w:t>единиц</w:t>
            </w:r>
          </w:p>
        </w:tc>
        <w:tc>
          <w:tcPr>
            <w:tcW w:w="1275"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1</w:t>
            </w:r>
          </w:p>
        </w:tc>
        <w:tc>
          <w:tcPr>
            <w:tcW w:w="1134" w:type="dxa"/>
          </w:tcPr>
          <w:p w:rsidR="00032EE1" w:rsidRPr="009B1891" w:rsidRDefault="00032EE1" w:rsidP="00032EE1">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9B1891">
              <w:rPr>
                <w:rFonts w:ascii="Times New Roman" w:hAnsi="Times New Roman"/>
                <w:bCs/>
                <w:iCs/>
                <w:sz w:val="28"/>
                <w:szCs w:val="28"/>
              </w:rPr>
              <w:t>2</w:t>
            </w:r>
          </w:p>
        </w:tc>
        <w:tc>
          <w:tcPr>
            <w:tcW w:w="993" w:type="dxa"/>
          </w:tcPr>
          <w:p w:rsidR="00032EE1" w:rsidRPr="009B1891" w:rsidRDefault="00341728" w:rsidP="00032EE1">
            <w:pPr>
              <w:jc w:val="center"/>
              <w:rPr>
                <w:rFonts w:ascii="Times New Roman" w:hAnsi="Times New Roman"/>
                <w:sz w:val="28"/>
                <w:szCs w:val="28"/>
              </w:rPr>
            </w:pPr>
            <w:r w:rsidRPr="009B1891">
              <w:rPr>
                <w:rFonts w:ascii="Times New Roman" w:hAnsi="Times New Roman"/>
                <w:sz w:val="28"/>
                <w:szCs w:val="28"/>
              </w:rPr>
              <w:t>1</w:t>
            </w:r>
          </w:p>
          <w:p w:rsidR="00341728" w:rsidRPr="009B1891" w:rsidRDefault="00341728" w:rsidP="00032EE1">
            <w:pPr>
              <w:jc w:val="center"/>
              <w:rPr>
                <w:rFonts w:ascii="Times New Roman" w:hAnsi="Times New Roman"/>
                <w:sz w:val="28"/>
                <w:szCs w:val="28"/>
              </w:rPr>
            </w:pPr>
          </w:p>
        </w:tc>
        <w:tc>
          <w:tcPr>
            <w:tcW w:w="992" w:type="dxa"/>
          </w:tcPr>
          <w:p w:rsidR="00032EE1" w:rsidRPr="009B1891" w:rsidRDefault="00341728" w:rsidP="00032EE1">
            <w:pPr>
              <w:jc w:val="center"/>
              <w:rPr>
                <w:rFonts w:ascii="Times New Roman" w:hAnsi="Times New Roman"/>
                <w:sz w:val="28"/>
                <w:szCs w:val="28"/>
              </w:rPr>
            </w:pPr>
            <w:r w:rsidRPr="009B1891">
              <w:rPr>
                <w:rFonts w:ascii="Times New Roman" w:hAnsi="Times New Roman"/>
                <w:sz w:val="28"/>
                <w:szCs w:val="28"/>
              </w:rPr>
              <w:t>1</w:t>
            </w:r>
          </w:p>
        </w:tc>
        <w:tc>
          <w:tcPr>
            <w:tcW w:w="992" w:type="dxa"/>
          </w:tcPr>
          <w:p w:rsidR="00032EE1" w:rsidRPr="009B1891" w:rsidRDefault="00341728" w:rsidP="00032EE1">
            <w:pPr>
              <w:jc w:val="center"/>
              <w:rPr>
                <w:rFonts w:ascii="Times New Roman" w:hAnsi="Times New Roman"/>
                <w:sz w:val="28"/>
                <w:szCs w:val="28"/>
              </w:rPr>
            </w:pPr>
            <w:r w:rsidRPr="009B1891">
              <w:rPr>
                <w:rFonts w:ascii="Times New Roman" w:hAnsi="Times New Roman"/>
                <w:sz w:val="28"/>
                <w:szCs w:val="28"/>
              </w:rPr>
              <w:t>1</w:t>
            </w:r>
          </w:p>
        </w:tc>
        <w:tc>
          <w:tcPr>
            <w:tcW w:w="851" w:type="dxa"/>
          </w:tcPr>
          <w:p w:rsidR="00032EE1" w:rsidRPr="009B1891" w:rsidRDefault="00341728" w:rsidP="00032EE1">
            <w:pPr>
              <w:jc w:val="center"/>
              <w:rPr>
                <w:rFonts w:ascii="Times New Roman" w:hAnsi="Times New Roman"/>
                <w:sz w:val="28"/>
                <w:szCs w:val="28"/>
              </w:rPr>
            </w:pPr>
            <w:r w:rsidRPr="009B1891">
              <w:rPr>
                <w:rFonts w:ascii="Times New Roman" w:hAnsi="Times New Roman"/>
                <w:sz w:val="28"/>
                <w:szCs w:val="28"/>
              </w:rPr>
              <w:t>1</w:t>
            </w:r>
          </w:p>
        </w:tc>
      </w:tr>
    </w:tbl>
    <w:p w:rsidR="006616A6" w:rsidRPr="009B1891" w:rsidRDefault="006616A6" w:rsidP="006616A6">
      <w:pPr>
        <w:jc w:val="center"/>
        <w:rPr>
          <w:rFonts w:ascii="Times New Roman" w:hAnsi="Times New Roman"/>
        </w:rPr>
      </w:pPr>
      <w:r w:rsidRPr="009B1891">
        <w:t>».</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lastRenderedPageBreak/>
        <w:t xml:space="preserve">Приложение 5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постановлению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Администрации района</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___.04.2022 №_____</w:t>
      </w:r>
    </w:p>
    <w:p w:rsidR="004C4F18"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                                                                                                                                                                                      </w:t>
      </w:r>
      <w:r w:rsidR="005A01CD" w:rsidRPr="009B1891">
        <w:rPr>
          <w:rFonts w:ascii="Times New Roman" w:hAnsi="Times New Roman"/>
          <w:sz w:val="28"/>
          <w:szCs w:val="28"/>
        </w:rPr>
        <w:t>«</w:t>
      </w:r>
      <w:r w:rsidR="004C4F18" w:rsidRPr="009B1891">
        <w:rPr>
          <w:rFonts w:ascii="Times New Roman" w:hAnsi="Times New Roman"/>
          <w:sz w:val="28"/>
          <w:szCs w:val="28"/>
        </w:rPr>
        <w:t>Приложение 2</w:t>
      </w:r>
    </w:p>
    <w:p w:rsidR="004C4F18" w:rsidRPr="009B1891" w:rsidRDefault="004C4F18" w:rsidP="004C4F18">
      <w:pPr>
        <w:spacing w:after="0" w:line="240" w:lineRule="auto"/>
        <w:jc w:val="right"/>
        <w:rPr>
          <w:rFonts w:ascii="Times New Roman" w:hAnsi="Times New Roman"/>
          <w:sz w:val="28"/>
          <w:szCs w:val="28"/>
        </w:rPr>
      </w:pPr>
      <w:r w:rsidRPr="009B1891">
        <w:rPr>
          <w:rFonts w:ascii="Times New Roman" w:hAnsi="Times New Roman"/>
          <w:sz w:val="28"/>
          <w:szCs w:val="28"/>
        </w:rPr>
        <w:t>к подпрограмме 2</w:t>
      </w:r>
    </w:p>
    <w:p w:rsidR="004C4F18" w:rsidRPr="009B1891" w:rsidRDefault="004C4F18" w:rsidP="004C4F18">
      <w:pPr>
        <w:spacing w:after="0"/>
        <w:jc w:val="right"/>
        <w:rPr>
          <w:rFonts w:ascii="Times New Roman" w:hAnsi="Times New Roman"/>
          <w:sz w:val="28"/>
          <w:szCs w:val="28"/>
        </w:rPr>
      </w:pPr>
    </w:p>
    <w:p w:rsidR="004C4F18" w:rsidRPr="009B1891" w:rsidRDefault="004C4F18" w:rsidP="004C4F18">
      <w:pPr>
        <w:spacing w:after="0" w:line="240" w:lineRule="auto"/>
        <w:jc w:val="center"/>
        <w:rPr>
          <w:rFonts w:ascii="Times New Roman" w:hAnsi="Times New Roman"/>
          <w:b/>
          <w:sz w:val="28"/>
          <w:szCs w:val="28"/>
        </w:rPr>
      </w:pPr>
      <w:r w:rsidRPr="009B1891">
        <w:rPr>
          <w:rFonts w:ascii="Times New Roman" w:hAnsi="Times New Roman"/>
          <w:b/>
          <w:sz w:val="28"/>
          <w:szCs w:val="28"/>
        </w:rPr>
        <w:t>СВЕДЕНИЯ</w:t>
      </w:r>
    </w:p>
    <w:p w:rsidR="004C4F18" w:rsidRPr="009B1891" w:rsidRDefault="004C4F18" w:rsidP="004C4F18">
      <w:pPr>
        <w:spacing w:after="0" w:line="240" w:lineRule="auto"/>
        <w:jc w:val="center"/>
        <w:rPr>
          <w:rFonts w:ascii="Times New Roman" w:hAnsi="Times New Roman"/>
          <w:b/>
          <w:sz w:val="28"/>
          <w:szCs w:val="28"/>
        </w:rPr>
      </w:pPr>
      <w:r w:rsidRPr="009B1891">
        <w:rPr>
          <w:rFonts w:ascii="Times New Roman" w:hAnsi="Times New Roman"/>
          <w:b/>
          <w:sz w:val="28"/>
          <w:szCs w:val="28"/>
        </w:rPr>
        <w:t>о порядке сбора информации и методике расчета целевого показателя</w:t>
      </w:r>
    </w:p>
    <w:p w:rsidR="004C4F18" w:rsidRPr="009B1891" w:rsidRDefault="004C4F18" w:rsidP="004C4F18">
      <w:pPr>
        <w:spacing w:after="0" w:line="240" w:lineRule="auto"/>
        <w:jc w:val="center"/>
        <w:rPr>
          <w:rFonts w:ascii="Times New Roman" w:hAnsi="Times New Roman"/>
          <w:b/>
          <w:sz w:val="28"/>
          <w:szCs w:val="28"/>
        </w:rPr>
      </w:pPr>
      <w:r w:rsidRPr="009B1891">
        <w:rPr>
          <w:rFonts w:ascii="Times New Roman" w:hAnsi="Times New Roman"/>
          <w:b/>
          <w:sz w:val="28"/>
          <w:szCs w:val="28"/>
        </w:rPr>
        <w:t xml:space="preserve"> подпрограммы 2</w:t>
      </w:r>
    </w:p>
    <w:tbl>
      <w:tblPr>
        <w:tblW w:w="155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993"/>
        <w:gridCol w:w="1701"/>
        <w:gridCol w:w="2126"/>
        <w:gridCol w:w="2126"/>
        <w:gridCol w:w="2268"/>
        <w:gridCol w:w="1843"/>
        <w:gridCol w:w="1843"/>
      </w:tblGrid>
      <w:tr w:rsidR="004C4F18" w:rsidRPr="009B1891" w:rsidTr="003B2337">
        <w:tc>
          <w:tcPr>
            <w:tcW w:w="709"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 xml:space="preserve">№ </w:t>
            </w:r>
          </w:p>
          <w:p w:rsidR="004C4F18" w:rsidRPr="009B1891" w:rsidRDefault="004C4F18" w:rsidP="004C4F18">
            <w:pPr>
              <w:spacing w:after="0" w:line="240" w:lineRule="auto"/>
              <w:jc w:val="center"/>
              <w:rPr>
                <w:rFonts w:ascii="Times New Roman" w:hAnsi="Times New Roman"/>
                <w:b/>
                <w:sz w:val="24"/>
                <w:szCs w:val="24"/>
              </w:rPr>
            </w:pPr>
            <w:proofErr w:type="gramStart"/>
            <w:r w:rsidRPr="009B1891">
              <w:rPr>
                <w:rFonts w:ascii="Times New Roman" w:hAnsi="Times New Roman"/>
                <w:b/>
                <w:sz w:val="24"/>
                <w:szCs w:val="24"/>
              </w:rPr>
              <w:t>п</w:t>
            </w:r>
            <w:proofErr w:type="gramEnd"/>
            <w:r w:rsidRPr="009B1891">
              <w:rPr>
                <w:rFonts w:ascii="Times New Roman" w:hAnsi="Times New Roman"/>
                <w:b/>
                <w:sz w:val="24"/>
                <w:szCs w:val="24"/>
              </w:rPr>
              <w:t>/п</w:t>
            </w:r>
          </w:p>
        </w:tc>
        <w:tc>
          <w:tcPr>
            <w:tcW w:w="1985"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Наименование</w:t>
            </w:r>
          </w:p>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целевого показателя</w:t>
            </w:r>
          </w:p>
        </w:tc>
        <w:tc>
          <w:tcPr>
            <w:tcW w:w="993"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Ед.</w:t>
            </w:r>
          </w:p>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изм.</w:t>
            </w:r>
          </w:p>
        </w:tc>
        <w:tc>
          <w:tcPr>
            <w:tcW w:w="1701"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Определение целевого показателя</w:t>
            </w:r>
          </w:p>
        </w:tc>
        <w:tc>
          <w:tcPr>
            <w:tcW w:w="2126"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Временные характеристики целевого показателя</w:t>
            </w:r>
          </w:p>
        </w:tc>
        <w:tc>
          <w:tcPr>
            <w:tcW w:w="2126"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Алгоритм формирования (формула) и методологические пояснения к целевому показателю</w:t>
            </w:r>
          </w:p>
        </w:tc>
        <w:tc>
          <w:tcPr>
            <w:tcW w:w="2268"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Базовые показатели, используемые в формуле</w:t>
            </w:r>
          </w:p>
        </w:tc>
        <w:tc>
          <w:tcPr>
            <w:tcW w:w="1843"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Метод сбора информации, индекс формы отчетности</w:t>
            </w:r>
          </w:p>
        </w:tc>
        <w:tc>
          <w:tcPr>
            <w:tcW w:w="1843" w:type="dxa"/>
          </w:tcPr>
          <w:p w:rsidR="004C4F18" w:rsidRPr="009B1891" w:rsidRDefault="004C4F18" w:rsidP="004C4F18">
            <w:pPr>
              <w:spacing w:after="0" w:line="240" w:lineRule="auto"/>
              <w:jc w:val="center"/>
              <w:rPr>
                <w:rFonts w:ascii="Times New Roman" w:hAnsi="Times New Roman"/>
                <w:b/>
                <w:sz w:val="24"/>
                <w:szCs w:val="24"/>
              </w:rPr>
            </w:pPr>
            <w:proofErr w:type="gramStart"/>
            <w:r w:rsidRPr="009B1891">
              <w:rPr>
                <w:rFonts w:ascii="Times New Roman" w:hAnsi="Times New Roman"/>
                <w:b/>
                <w:sz w:val="24"/>
                <w:szCs w:val="24"/>
              </w:rPr>
              <w:t>Ответствен-ный</w:t>
            </w:r>
            <w:proofErr w:type="gramEnd"/>
            <w:r w:rsidRPr="009B1891">
              <w:rPr>
                <w:rFonts w:ascii="Times New Roman" w:hAnsi="Times New Roman"/>
                <w:b/>
                <w:sz w:val="24"/>
                <w:szCs w:val="24"/>
              </w:rPr>
              <w:t xml:space="preserve"> за сбор данных по целевому показателю</w:t>
            </w:r>
          </w:p>
        </w:tc>
      </w:tr>
      <w:tr w:rsidR="004C4F18" w:rsidRPr="009B1891" w:rsidTr="003B2337">
        <w:tc>
          <w:tcPr>
            <w:tcW w:w="709"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1</w:t>
            </w:r>
          </w:p>
        </w:tc>
        <w:tc>
          <w:tcPr>
            <w:tcW w:w="1985"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2</w:t>
            </w:r>
          </w:p>
        </w:tc>
        <w:tc>
          <w:tcPr>
            <w:tcW w:w="993"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3</w:t>
            </w:r>
          </w:p>
        </w:tc>
        <w:tc>
          <w:tcPr>
            <w:tcW w:w="1701"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4</w:t>
            </w:r>
          </w:p>
        </w:tc>
        <w:tc>
          <w:tcPr>
            <w:tcW w:w="2126"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5</w:t>
            </w:r>
          </w:p>
        </w:tc>
        <w:tc>
          <w:tcPr>
            <w:tcW w:w="2126"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6</w:t>
            </w:r>
          </w:p>
        </w:tc>
        <w:tc>
          <w:tcPr>
            <w:tcW w:w="2268"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7</w:t>
            </w:r>
          </w:p>
        </w:tc>
        <w:tc>
          <w:tcPr>
            <w:tcW w:w="1843"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8</w:t>
            </w:r>
          </w:p>
        </w:tc>
        <w:tc>
          <w:tcPr>
            <w:tcW w:w="1843" w:type="dxa"/>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9</w:t>
            </w:r>
          </w:p>
        </w:tc>
      </w:tr>
      <w:tr w:rsidR="004C4F18" w:rsidRPr="009B1891" w:rsidTr="003B2337">
        <w:tc>
          <w:tcPr>
            <w:tcW w:w="709" w:type="dxa"/>
          </w:tcPr>
          <w:p w:rsidR="004C4F18" w:rsidRPr="009B1891" w:rsidRDefault="004C4F18" w:rsidP="004C4F18">
            <w:pPr>
              <w:spacing w:after="0"/>
              <w:jc w:val="center"/>
              <w:rPr>
                <w:rFonts w:ascii="Times New Roman" w:hAnsi="Times New Roman"/>
                <w:sz w:val="24"/>
                <w:szCs w:val="24"/>
              </w:rPr>
            </w:pPr>
            <w:r w:rsidRPr="009B1891">
              <w:rPr>
                <w:rFonts w:ascii="Times New Roman" w:hAnsi="Times New Roman"/>
                <w:sz w:val="24"/>
                <w:szCs w:val="24"/>
              </w:rPr>
              <w:t>1</w:t>
            </w:r>
          </w:p>
        </w:tc>
        <w:tc>
          <w:tcPr>
            <w:tcW w:w="1985" w:type="dxa"/>
            <w:shd w:val="clear" w:color="auto" w:fill="auto"/>
          </w:tcPr>
          <w:p w:rsidR="004C4F18" w:rsidRPr="009B1891" w:rsidRDefault="004C4F18" w:rsidP="004C4F18">
            <w:pPr>
              <w:spacing w:after="0" w:line="240" w:lineRule="auto"/>
              <w:jc w:val="both"/>
              <w:rPr>
                <w:rFonts w:ascii="Times New Roman" w:hAnsi="Times New Roman" w:cs="Times New Roman CYR"/>
                <w:bCs/>
                <w:iCs/>
                <w:sz w:val="24"/>
                <w:szCs w:val="24"/>
              </w:rPr>
            </w:pPr>
            <w:r w:rsidRPr="009B1891">
              <w:rPr>
                <w:rFonts w:ascii="Times New Roman" w:hAnsi="Times New Roman"/>
                <w:sz w:val="24"/>
                <w:szCs w:val="24"/>
              </w:rPr>
              <w:t>Количество проведенных консультаций субъектов МСП</w:t>
            </w:r>
          </w:p>
        </w:tc>
        <w:tc>
          <w:tcPr>
            <w:tcW w:w="99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Ед.</w:t>
            </w:r>
          </w:p>
        </w:tc>
        <w:tc>
          <w:tcPr>
            <w:tcW w:w="1701"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Количество проведенных консультаций субъектов МСП</w:t>
            </w:r>
          </w:p>
        </w:tc>
        <w:tc>
          <w:tcPr>
            <w:tcW w:w="2126"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февраля года, следующего за </w:t>
            </w:r>
            <w:proofErr w:type="gramStart"/>
            <w:r w:rsidRPr="009B1891">
              <w:rPr>
                <w:rFonts w:ascii="Times New Roman" w:hAnsi="Times New Roman"/>
                <w:sz w:val="24"/>
                <w:szCs w:val="24"/>
              </w:rPr>
              <w:t>отчетным</w:t>
            </w:r>
            <w:proofErr w:type="gramEnd"/>
            <w:r w:rsidRPr="009B1891">
              <w:rPr>
                <w:rFonts w:ascii="Times New Roman" w:hAnsi="Times New Roman"/>
                <w:sz w:val="24"/>
                <w:szCs w:val="24"/>
              </w:rPr>
              <w:t>, временная характеристика – календарный год</w:t>
            </w:r>
          </w:p>
        </w:tc>
        <w:tc>
          <w:tcPr>
            <w:tcW w:w="2126" w:type="dxa"/>
            <w:vAlign w:val="center"/>
          </w:tcPr>
          <w:p w:rsidR="004C4F18" w:rsidRPr="009B1891" w:rsidRDefault="004C4F18" w:rsidP="004C4F18">
            <w:pPr>
              <w:spacing w:after="0" w:line="240" w:lineRule="auto"/>
              <w:jc w:val="center"/>
              <w:rPr>
                <w:rFonts w:ascii="Times New Roman" w:hAnsi="Times New Roman"/>
                <w:b/>
                <w:sz w:val="28"/>
                <w:szCs w:val="28"/>
              </w:rPr>
            </w:pPr>
            <w:r w:rsidRPr="009B1891">
              <w:rPr>
                <w:rFonts w:ascii="Times New Roman" w:hAnsi="Times New Roman"/>
                <w:b/>
                <w:sz w:val="28"/>
                <w:szCs w:val="28"/>
              </w:rPr>
              <w:t>-</w:t>
            </w:r>
          </w:p>
        </w:tc>
        <w:tc>
          <w:tcPr>
            <w:tcW w:w="2268" w:type="dxa"/>
            <w:vAlign w:val="center"/>
          </w:tcPr>
          <w:p w:rsidR="004C4F18" w:rsidRPr="009B1891" w:rsidRDefault="004C4F18" w:rsidP="004C4F18">
            <w:pPr>
              <w:spacing w:after="0" w:line="240" w:lineRule="auto"/>
              <w:jc w:val="center"/>
              <w:rPr>
                <w:rFonts w:ascii="Times New Roman" w:hAnsi="Times New Roman"/>
                <w:b/>
                <w:sz w:val="24"/>
                <w:szCs w:val="24"/>
              </w:rPr>
            </w:pPr>
            <w:r w:rsidRPr="009B1891">
              <w:rPr>
                <w:rFonts w:ascii="Times New Roman" w:hAnsi="Times New Roman"/>
                <w:b/>
                <w:sz w:val="24"/>
                <w:szCs w:val="24"/>
              </w:rPr>
              <w:t>-</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Данные Финансового </w:t>
            </w:r>
          </w:p>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управления</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Финансовое управление </w:t>
            </w:r>
          </w:p>
        </w:tc>
      </w:tr>
      <w:tr w:rsidR="004C4F18" w:rsidRPr="009B1891" w:rsidTr="003B2337">
        <w:tc>
          <w:tcPr>
            <w:tcW w:w="709"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2</w:t>
            </w:r>
          </w:p>
        </w:tc>
        <w:tc>
          <w:tcPr>
            <w:tcW w:w="1985" w:type="dxa"/>
            <w:shd w:val="clear" w:color="auto" w:fill="auto"/>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Количество мероприятий по повышению привлекательности предпринимател</w:t>
            </w:r>
            <w:r w:rsidRPr="009B1891">
              <w:rPr>
                <w:rFonts w:ascii="Times New Roman" w:hAnsi="Times New Roman"/>
                <w:sz w:val="24"/>
                <w:szCs w:val="24"/>
              </w:rPr>
              <w:lastRenderedPageBreak/>
              <w:t>ьства</w:t>
            </w:r>
          </w:p>
        </w:tc>
        <w:tc>
          <w:tcPr>
            <w:tcW w:w="99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lastRenderedPageBreak/>
              <w:t>Ед.</w:t>
            </w:r>
          </w:p>
        </w:tc>
        <w:tc>
          <w:tcPr>
            <w:tcW w:w="1701"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мероприятий по повышению привлекательности </w:t>
            </w:r>
            <w:r w:rsidRPr="009B1891">
              <w:rPr>
                <w:rFonts w:ascii="Times New Roman" w:hAnsi="Times New Roman"/>
                <w:sz w:val="24"/>
                <w:szCs w:val="24"/>
              </w:rPr>
              <w:lastRenderedPageBreak/>
              <w:t>предпринимательства</w:t>
            </w:r>
          </w:p>
        </w:tc>
        <w:tc>
          <w:tcPr>
            <w:tcW w:w="2126" w:type="dxa"/>
          </w:tcPr>
          <w:p w:rsidR="004C4F18" w:rsidRPr="009B1891" w:rsidRDefault="004C4F18" w:rsidP="004C4F18">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lastRenderedPageBreak/>
              <w:t xml:space="preserve">Периодичность сбора данных – ежегодно до 1 февраля года, следующего за </w:t>
            </w:r>
            <w:proofErr w:type="gramStart"/>
            <w:r w:rsidRPr="009B1891">
              <w:rPr>
                <w:rFonts w:ascii="Times New Roman" w:hAnsi="Times New Roman"/>
                <w:sz w:val="24"/>
                <w:szCs w:val="24"/>
              </w:rPr>
              <w:t>отчетным</w:t>
            </w:r>
            <w:proofErr w:type="gramEnd"/>
            <w:r w:rsidRPr="009B1891">
              <w:rPr>
                <w:rFonts w:ascii="Times New Roman" w:hAnsi="Times New Roman"/>
                <w:sz w:val="24"/>
                <w:szCs w:val="24"/>
              </w:rPr>
              <w:t xml:space="preserve">, </w:t>
            </w:r>
            <w:r w:rsidRPr="009B1891">
              <w:rPr>
                <w:rFonts w:ascii="Times New Roman" w:hAnsi="Times New Roman"/>
                <w:sz w:val="24"/>
                <w:szCs w:val="24"/>
              </w:rPr>
              <w:lastRenderedPageBreak/>
              <w:t>временная характеристика – календарный год</w:t>
            </w:r>
          </w:p>
          <w:p w:rsidR="004C4F18" w:rsidRPr="009B1891" w:rsidRDefault="004C4F18" w:rsidP="004C4F18">
            <w:pPr>
              <w:autoSpaceDE w:val="0"/>
              <w:autoSpaceDN w:val="0"/>
              <w:adjustRightInd w:val="0"/>
              <w:spacing w:after="0" w:line="240" w:lineRule="auto"/>
              <w:jc w:val="center"/>
              <w:rPr>
                <w:rFonts w:ascii="Times New Roman" w:hAnsi="Times New Roman"/>
                <w:sz w:val="24"/>
                <w:szCs w:val="24"/>
              </w:rPr>
            </w:pPr>
          </w:p>
          <w:p w:rsidR="004C4F18" w:rsidRPr="009B1891" w:rsidRDefault="004C4F18" w:rsidP="004C4F18">
            <w:pPr>
              <w:autoSpaceDE w:val="0"/>
              <w:autoSpaceDN w:val="0"/>
              <w:adjustRightInd w:val="0"/>
              <w:spacing w:after="0" w:line="240" w:lineRule="auto"/>
              <w:jc w:val="center"/>
              <w:rPr>
                <w:rFonts w:ascii="Times New Roman" w:hAnsi="Times New Roman"/>
                <w:sz w:val="24"/>
                <w:szCs w:val="24"/>
              </w:rPr>
            </w:pPr>
          </w:p>
          <w:p w:rsidR="004C4F18" w:rsidRPr="009B1891" w:rsidRDefault="004C4F18" w:rsidP="004C4F18">
            <w:pPr>
              <w:autoSpaceDE w:val="0"/>
              <w:autoSpaceDN w:val="0"/>
              <w:adjustRightInd w:val="0"/>
              <w:spacing w:after="0" w:line="240" w:lineRule="auto"/>
              <w:jc w:val="center"/>
              <w:rPr>
                <w:rFonts w:ascii="Times New Roman" w:hAnsi="Times New Roman"/>
                <w:sz w:val="24"/>
                <w:szCs w:val="24"/>
              </w:rPr>
            </w:pPr>
          </w:p>
        </w:tc>
        <w:tc>
          <w:tcPr>
            <w:tcW w:w="2126" w:type="dxa"/>
            <w:vAlign w:val="center"/>
          </w:tcPr>
          <w:p w:rsidR="004C4F18" w:rsidRPr="009B1891" w:rsidRDefault="004C4F18" w:rsidP="004C4F18">
            <w:pPr>
              <w:spacing w:after="0" w:line="240" w:lineRule="auto"/>
              <w:jc w:val="center"/>
              <w:rPr>
                <w:rFonts w:ascii="Times New Roman" w:hAnsi="Times New Roman"/>
                <w:sz w:val="24"/>
                <w:szCs w:val="24"/>
                <w:vertAlign w:val="subscript"/>
              </w:rPr>
            </w:pPr>
            <w:r w:rsidRPr="009B1891">
              <w:rPr>
                <w:rFonts w:ascii="Times New Roman" w:hAnsi="Times New Roman"/>
                <w:sz w:val="24"/>
                <w:szCs w:val="24"/>
                <w:vertAlign w:val="subscript"/>
              </w:rPr>
              <w:lastRenderedPageBreak/>
              <w:t>-</w:t>
            </w:r>
          </w:p>
        </w:tc>
        <w:tc>
          <w:tcPr>
            <w:tcW w:w="2268" w:type="dxa"/>
            <w:vAlign w:val="center"/>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Данные Финансового </w:t>
            </w:r>
          </w:p>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управления</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Финансовое управление </w:t>
            </w:r>
          </w:p>
        </w:tc>
      </w:tr>
      <w:tr w:rsidR="004C4F18" w:rsidRPr="009B1891" w:rsidTr="003B2337">
        <w:tc>
          <w:tcPr>
            <w:tcW w:w="709" w:type="dxa"/>
          </w:tcPr>
          <w:p w:rsidR="004C4F18" w:rsidRPr="009B1891" w:rsidRDefault="004C4F18" w:rsidP="004C4F18">
            <w:pPr>
              <w:spacing w:after="0"/>
              <w:jc w:val="center"/>
              <w:rPr>
                <w:rFonts w:ascii="Times New Roman" w:hAnsi="Times New Roman"/>
                <w:sz w:val="24"/>
                <w:szCs w:val="24"/>
              </w:rPr>
            </w:pPr>
            <w:r w:rsidRPr="009B1891">
              <w:rPr>
                <w:rFonts w:ascii="Times New Roman" w:hAnsi="Times New Roman"/>
                <w:sz w:val="24"/>
                <w:szCs w:val="24"/>
              </w:rPr>
              <w:lastRenderedPageBreak/>
              <w:t>3</w:t>
            </w:r>
          </w:p>
        </w:tc>
        <w:tc>
          <w:tcPr>
            <w:tcW w:w="1985"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99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Ед.</w:t>
            </w:r>
          </w:p>
        </w:tc>
        <w:tc>
          <w:tcPr>
            <w:tcW w:w="1701"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2126"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февраля года, следующего за </w:t>
            </w:r>
            <w:proofErr w:type="gramStart"/>
            <w:r w:rsidRPr="009B1891">
              <w:rPr>
                <w:rFonts w:ascii="Times New Roman" w:hAnsi="Times New Roman"/>
                <w:sz w:val="24"/>
                <w:szCs w:val="24"/>
              </w:rPr>
              <w:t>отчетным</w:t>
            </w:r>
            <w:proofErr w:type="gramEnd"/>
            <w:r w:rsidRPr="009B1891">
              <w:rPr>
                <w:rFonts w:ascii="Times New Roman" w:hAnsi="Times New Roman"/>
                <w:sz w:val="24"/>
                <w:szCs w:val="24"/>
              </w:rPr>
              <w:t>, временная характеристика – календарный год</w:t>
            </w:r>
          </w:p>
        </w:tc>
        <w:tc>
          <w:tcPr>
            <w:tcW w:w="2126" w:type="dxa"/>
          </w:tcPr>
          <w:p w:rsidR="004C4F18" w:rsidRPr="009B1891" w:rsidRDefault="004C4F18" w:rsidP="004C4F18">
            <w:pPr>
              <w:spacing w:after="0" w:line="240" w:lineRule="auto"/>
              <w:jc w:val="center"/>
              <w:rPr>
                <w:rFonts w:ascii="Times New Roman" w:hAnsi="Times New Roman"/>
                <w:b/>
                <w:sz w:val="28"/>
                <w:szCs w:val="28"/>
              </w:rPr>
            </w:pPr>
            <w:r w:rsidRPr="009B1891">
              <w:rPr>
                <w:rFonts w:ascii="Times New Roman" w:hAnsi="Times New Roman"/>
                <w:b/>
                <w:sz w:val="28"/>
                <w:szCs w:val="28"/>
              </w:rPr>
              <w:t>-</w:t>
            </w:r>
          </w:p>
        </w:tc>
        <w:tc>
          <w:tcPr>
            <w:tcW w:w="2268"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Данные Финансового </w:t>
            </w:r>
          </w:p>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управления</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Финансовое управление </w:t>
            </w:r>
          </w:p>
        </w:tc>
      </w:tr>
      <w:tr w:rsidR="004C4F18" w:rsidRPr="009B1891" w:rsidTr="003B2337">
        <w:tc>
          <w:tcPr>
            <w:tcW w:w="709" w:type="dxa"/>
          </w:tcPr>
          <w:p w:rsidR="004C4F18" w:rsidRPr="009B1891" w:rsidRDefault="004C4F18" w:rsidP="004C4F18">
            <w:pPr>
              <w:spacing w:after="0"/>
              <w:jc w:val="center"/>
              <w:rPr>
                <w:rFonts w:ascii="Times New Roman" w:hAnsi="Times New Roman"/>
                <w:sz w:val="24"/>
                <w:szCs w:val="24"/>
              </w:rPr>
            </w:pPr>
            <w:r w:rsidRPr="009B1891">
              <w:rPr>
                <w:rFonts w:ascii="Times New Roman" w:hAnsi="Times New Roman"/>
                <w:sz w:val="24"/>
                <w:szCs w:val="24"/>
              </w:rPr>
              <w:t>4</w:t>
            </w:r>
          </w:p>
        </w:tc>
        <w:tc>
          <w:tcPr>
            <w:tcW w:w="1985"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объектов муниципального имущества, свободного от прав третьих лиц (за исключением имущественных прав субъектов </w:t>
            </w:r>
            <w:r w:rsidRPr="009B1891">
              <w:rPr>
                <w:rFonts w:ascii="Times New Roman" w:hAnsi="Times New Roman"/>
                <w:sz w:val="24"/>
                <w:szCs w:val="24"/>
              </w:rPr>
              <w:lastRenderedPageBreak/>
              <w:t>МСП) и предназначенного для имущественной поддержки субъектов МСП</w:t>
            </w:r>
          </w:p>
        </w:tc>
        <w:tc>
          <w:tcPr>
            <w:tcW w:w="99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lastRenderedPageBreak/>
              <w:t>Ед.</w:t>
            </w:r>
          </w:p>
        </w:tc>
        <w:tc>
          <w:tcPr>
            <w:tcW w:w="1701"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объектов муниципального имущества, свободного от прав третьих лиц (за исключением </w:t>
            </w:r>
            <w:r w:rsidRPr="009B1891">
              <w:rPr>
                <w:rFonts w:ascii="Times New Roman" w:hAnsi="Times New Roman"/>
                <w:sz w:val="24"/>
                <w:szCs w:val="24"/>
              </w:rPr>
              <w:lastRenderedPageBreak/>
              <w:t>имущественных прав субъектов МСП) и предназначенного для имущественной поддержки субъектов МСП</w:t>
            </w:r>
          </w:p>
        </w:tc>
        <w:tc>
          <w:tcPr>
            <w:tcW w:w="2126" w:type="dxa"/>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lastRenderedPageBreak/>
              <w:t xml:space="preserve">Периодичность сбора данных – ежегодно до 1 февраля года, следующего за </w:t>
            </w:r>
            <w:proofErr w:type="gramStart"/>
            <w:r w:rsidRPr="009B1891">
              <w:rPr>
                <w:rFonts w:ascii="Times New Roman" w:hAnsi="Times New Roman"/>
              </w:rPr>
              <w:t>отчетным</w:t>
            </w:r>
            <w:proofErr w:type="gramEnd"/>
            <w:r w:rsidRPr="009B1891">
              <w:rPr>
                <w:rFonts w:ascii="Times New Roman" w:hAnsi="Times New Roman"/>
              </w:rPr>
              <w:t>, временная характеристика – календарный год</w:t>
            </w:r>
          </w:p>
        </w:tc>
        <w:tc>
          <w:tcPr>
            <w:tcW w:w="2126"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w:t>
            </w:r>
          </w:p>
        </w:tc>
        <w:tc>
          <w:tcPr>
            <w:tcW w:w="2268"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w:t>
            </w:r>
          </w:p>
        </w:tc>
        <w:tc>
          <w:tcPr>
            <w:tcW w:w="1843" w:type="dxa"/>
          </w:tcPr>
          <w:p w:rsidR="004C4F18" w:rsidRPr="009B1891" w:rsidRDefault="004C4F18" w:rsidP="004C4F18">
            <w:pPr>
              <w:pStyle w:val="a8"/>
              <w:spacing w:after="0"/>
              <w:jc w:val="center"/>
              <w:rPr>
                <w:rFonts w:ascii="Times New Roman" w:hAnsi="Times New Roman"/>
                <w:szCs w:val="28"/>
              </w:rPr>
            </w:pPr>
            <w:r w:rsidRPr="009B1891">
              <w:rPr>
                <w:rFonts w:ascii="Times New Roman" w:hAnsi="Times New Roman"/>
                <w:szCs w:val="28"/>
              </w:rPr>
              <w:t>Данные КУМИ</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КУМИ</w:t>
            </w:r>
          </w:p>
        </w:tc>
      </w:tr>
      <w:tr w:rsidR="004C4F18" w:rsidRPr="009B1891" w:rsidTr="003B2337">
        <w:tc>
          <w:tcPr>
            <w:tcW w:w="709" w:type="dxa"/>
          </w:tcPr>
          <w:p w:rsidR="004C4F18" w:rsidRPr="009B1891" w:rsidRDefault="004C4F18" w:rsidP="004C4F18">
            <w:pPr>
              <w:spacing w:after="0"/>
              <w:jc w:val="center"/>
              <w:rPr>
                <w:rFonts w:ascii="Times New Roman" w:hAnsi="Times New Roman"/>
                <w:sz w:val="24"/>
                <w:szCs w:val="24"/>
              </w:rPr>
            </w:pPr>
            <w:r w:rsidRPr="009B1891">
              <w:rPr>
                <w:rFonts w:ascii="Times New Roman" w:hAnsi="Times New Roman"/>
                <w:sz w:val="24"/>
                <w:szCs w:val="24"/>
              </w:rPr>
              <w:lastRenderedPageBreak/>
              <w:t>5</w:t>
            </w:r>
          </w:p>
        </w:tc>
        <w:tc>
          <w:tcPr>
            <w:tcW w:w="1985"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Доля малонаселенных и труднодоступных населенных пунктов района, жители которых обеспечены продуктами первой необходимости</w:t>
            </w:r>
          </w:p>
        </w:tc>
        <w:tc>
          <w:tcPr>
            <w:tcW w:w="99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1701"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Доля малонаселенных и труднодоступных населенных пунктов района, жители которых обеспечены продуктами первой необходимости</w:t>
            </w:r>
          </w:p>
        </w:tc>
        <w:tc>
          <w:tcPr>
            <w:tcW w:w="2126" w:type="dxa"/>
          </w:tcPr>
          <w:p w:rsidR="004C4F18" w:rsidRPr="009B1891" w:rsidRDefault="004C4F18" w:rsidP="004C4F18">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февраля года, следующего за </w:t>
            </w:r>
            <w:proofErr w:type="gramStart"/>
            <w:r w:rsidRPr="009B1891">
              <w:rPr>
                <w:rFonts w:ascii="Times New Roman" w:hAnsi="Times New Roman"/>
                <w:sz w:val="24"/>
                <w:szCs w:val="24"/>
              </w:rPr>
              <w:t>отчетным</w:t>
            </w:r>
            <w:proofErr w:type="gramEnd"/>
            <w:r w:rsidRPr="009B1891">
              <w:rPr>
                <w:rFonts w:ascii="Times New Roman" w:hAnsi="Times New Roman"/>
                <w:sz w:val="24"/>
                <w:szCs w:val="24"/>
              </w:rPr>
              <w:t>, временная характеристика – календарный год</w:t>
            </w:r>
          </w:p>
        </w:tc>
        <w:tc>
          <w:tcPr>
            <w:tcW w:w="2126"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Днп=Кнпд/Кнпох100%</w:t>
            </w:r>
          </w:p>
        </w:tc>
        <w:tc>
          <w:tcPr>
            <w:tcW w:w="2268" w:type="dxa"/>
            <w:vAlign w:val="center"/>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Кнпд – количество малонаселенных и труднодоступных населенных пунктов, в которые фактически осуществлялась доставка продовольственных товаров,</w:t>
            </w:r>
          </w:p>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Кнпо -  общее количество малонаселенных и труднодоступных населенных пунктов района, перечень которых утвержден нормативно-правовым актом района </w:t>
            </w:r>
          </w:p>
        </w:tc>
        <w:tc>
          <w:tcPr>
            <w:tcW w:w="1843" w:type="dxa"/>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 xml:space="preserve">Данные Финансового управления </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Финансовое управление </w:t>
            </w:r>
          </w:p>
        </w:tc>
      </w:tr>
      <w:tr w:rsidR="004C4F18" w:rsidRPr="009B1891" w:rsidTr="003B2337">
        <w:tc>
          <w:tcPr>
            <w:tcW w:w="709" w:type="dxa"/>
          </w:tcPr>
          <w:p w:rsidR="004C4F18" w:rsidRPr="009B1891" w:rsidRDefault="004C4F18" w:rsidP="004C4F18">
            <w:pPr>
              <w:spacing w:after="0"/>
              <w:jc w:val="center"/>
              <w:rPr>
                <w:rFonts w:ascii="Times New Roman" w:hAnsi="Times New Roman"/>
                <w:sz w:val="24"/>
                <w:szCs w:val="24"/>
              </w:rPr>
            </w:pPr>
            <w:r w:rsidRPr="009B1891">
              <w:rPr>
                <w:rFonts w:ascii="Times New Roman" w:hAnsi="Times New Roman"/>
                <w:sz w:val="24"/>
                <w:szCs w:val="24"/>
              </w:rPr>
              <w:t>6</w:t>
            </w:r>
          </w:p>
        </w:tc>
        <w:tc>
          <w:tcPr>
            <w:tcW w:w="1985" w:type="dxa"/>
          </w:tcPr>
          <w:p w:rsidR="004C4F18" w:rsidRPr="009B1891" w:rsidRDefault="004C4F18" w:rsidP="003B2337">
            <w:pPr>
              <w:spacing w:after="0" w:line="240" w:lineRule="auto"/>
              <w:jc w:val="both"/>
              <w:rPr>
                <w:rFonts w:ascii="Times New Roman" w:hAnsi="Times New Roman"/>
                <w:sz w:val="24"/>
                <w:szCs w:val="24"/>
              </w:rPr>
            </w:pPr>
            <w:r w:rsidRPr="009B1891">
              <w:rPr>
                <w:rFonts w:ascii="Times New Roman" w:hAnsi="Times New Roman"/>
                <w:sz w:val="24"/>
                <w:szCs w:val="24"/>
              </w:rPr>
              <w:t>Количество специализированного автотранспорта</w:t>
            </w:r>
            <w:r w:rsidR="003B2337" w:rsidRPr="009B1891">
              <w:rPr>
                <w:rFonts w:ascii="Times New Roman" w:hAnsi="Times New Roman"/>
                <w:sz w:val="24"/>
                <w:szCs w:val="24"/>
              </w:rPr>
              <w:t xml:space="preserve"> (автолавки), </w:t>
            </w:r>
            <w:r w:rsidR="003B2337" w:rsidRPr="009B1891">
              <w:rPr>
                <w:rFonts w:ascii="Times New Roman" w:hAnsi="Times New Roman"/>
                <w:sz w:val="24"/>
                <w:szCs w:val="24"/>
              </w:rPr>
              <w:lastRenderedPageBreak/>
              <w:t>осуществляющего доставку продовольственных товаров в малонаселенные и (или) труднодоступные населенные пункты, согласно установленным маршрутам и графикам</w:t>
            </w:r>
          </w:p>
        </w:tc>
        <w:tc>
          <w:tcPr>
            <w:tcW w:w="993" w:type="dxa"/>
          </w:tcPr>
          <w:p w:rsidR="004C4F18" w:rsidRPr="009B1891" w:rsidRDefault="003B2337" w:rsidP="004C4F18">
            <w:pPr>
              <w:spacing w:after="0" w:line="240" w:lineRule="auto"/>
              <w:jc w:val="center"/>
              <w:rPr>
                <w:rFonts w:ascii="Times New Roman" w:hAnsi="Times New Roman"/>
                <w:sz w:val="24"/>
                <w:szCs w:val="24"/>
              </w:rPr>
            </w:pPr>
            <w:r w:rsidRPr="009B1891">
              <w:rPr>
                <w:rFonts w:ascii="Times New Roman" w:hAnsi="Times New Roman"/>
                <w:sz w:val="24"/>
                <w:szCs w:val="24"/>
              </w:rPr>
              <w:lastRenderedPageBreak/>
              <w:t>единиц</w:t>
            </w:r>
          </w:p>
        </w:tc>
        <w:tc>
          <w:tcPr>
            <w:tcW w:w="1701" w:type="dxa"/>
          </w:tcPr>
          <w:p w:rsidR="004C4F18" w:rsidRPr="009B1891" w:rsidRDefault="003B2337" w:rsidP="004C4F18">
            <w:pPr>
              <w:spacing w:after="0" w:line="240" w:lineRule="auto"/>
              <w:jc w:val="both"/>
              <w:rPr>
                <w:rFonts w:ascii="Times New Roman" w:hAnsi="Times New Roman"/>
                <w:sz w:val="24"/>
                <w:szCs w:val="24"/>
              </w:rPr>
            </w:pPr>
            <w:r w:rsidRPr="009B1891">
              <w:rPr>
                <w:rFonts w:ascii="Times New Roman" w:hAnsi="Times New Roman"/>
                <w:sz w:val="24"/>
                <w:szCs w:val="24"/>
              </w:rPr>
              <w:t>Количество специализированного автотранспорта (автолавки)</w:t>
            </w:r>
          </w:p>
        </w:tc>
        <w:tc>
          <w:tcPr>
            <w:tcW w:w="2126" w:type="dxa"/>
          </w:tcPr>
          <w:p w:rsidR="004C4F18" w:rsidRPr="009B1891" w:rsidRDefault="003B2337" w:rsidP="004C4F18">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февраля года, следующего за </w:t>
            </w:r>
            <w:proofErr w:type="gramStart"/>
            <w:r w:rsidRPr="009B1891">
              <w:rPr>
                <w:rFonts w:ascii="Times New Roman" w:hAnsi="Times New Roman"/>
                <w:sz w:val="24"/>
                <w:szCs w:val="24"/>
              </w:rPr>
              <w:lastRenderedPageBreak/>
              <w:t>отчетным</w:t>
            </w:r>
            <w:proofErr w:type="gramEnd"/>
            <w:r w:rsidRPr="009B1891">
              <w:rPr>
                <w:rFonts w:ascii="Times New Roman" w:hAnsi="Times New Roman"/>
                <w:sz w:val="24"/>
                <w:szCs w:val="24"/>
              </w:rPr>
              <w:t>, временная характеристика – календарный год</w:t>
            </w:r>
          </w:p>
        </w:tc>
        <w:tc>
          <w:tcPr>
            <w:tcW w:w="2126" w:type="dxa"/>
            <w:vAlign w:val="center"/>
          </w:tcPr>
          <w:p w:rsidR="004C4F18" w:rsidRPr="009B1891" w:rsidRDefault="003B2337" w:rsidP="004C4F18">
            <w:pPr>
              <w:pStyle w:val="a8"/>
              <w:spacing w:after="0"/>
              <w:jc w:val="center"/>
              <w:rPr>
                <w:rFonts w:ascii="Times New Roman" w:hAnsi="Times New Roman"/>
              </w:rPr>
            </w:pPr>
            <w:r w:rsidRPr="009B1891">
              <w:rPr>
                <w:rFonts w:ascii="Times New Roman" w:hAnsi="Times New Roman"/>
              </w:rPr>
              <w:lastRenderedPageBreak/>
              <w:t>-</w:t>
            </w:r>
          </w:p>
        </w:tc>
        <w:tc>
          <w:tcPr>
            <w:tcW w:w="2268" w:type="dxa"/>
            <w:vAlign w:val="center"/>
          </w:tcPr>
          <w:p w:rsidR="004C4F18" w:rsidRPr="009B1891" w:rsidRDefault="003B2337" w:rsidP="004C4F18">
            <w:pPr>
              <w:spacing w:after="0" w:line="240" w:lineRule="auto"/>
              <w:jc w:val="center"/>
              <w:rPr>
                <w:rFonts w:ascii="Times New Roman" w:hAnsi="Times New Roman"/>
                <w:sz w:val="24"/>
                <w:szCs w:val="24"/>
              </w:rPr>
            </w:pPr>
            <w:r w:rsidRPr="009B1891">
              <w:rPr>
                <w:rFonts w:ascii="Times New Roman" w:hAnsi="Times New Roman"/>
                <w:sz w:val="24"/>
                <w:szCs w:val="24"/>
              </w:rPr>
              <w:t>-</w:t>
            </w:r>
          </w:p>
        </w:tc>
        <w:tc>
          <w:tcPr>
            <w:tcW w:w="1843" w:type="dxa"/>
          </w:tcPr>
          <w:p w:rsidR="004C4F18" w:rsidRPr="009B1891" w:rsidRDefault="003B2337" w:rsidP="004C4F18">
            <w:pPr>
              <w:pStyle w:val="a8"/>
              <w:spacing w:after="0"/>
              <w:jc w:val="center"/>
              <w:rPr>
                <w:rFonts w:ascii="Times New Roman" w:hAnsi="Times New Roman"/>
              </w:rPr>
            </w:pPr>
            <w:r w:rsidRPr="009B1891">
              <w:rPr>
                <w:rFonts w:ascii="Times New Roman" w:hAnsi="Times New Roman"/>
              </w:rPr>
              <w:t>Данные Финансового управления</w:t>
            </w:r>
          </w:p>
        </w:tc>
        <w:tc>
          <w:tcPr>
            <w:tcW w:w="1843" w:type="dxa"/>
          </w:tcPr>
          <w:p w:rsidR="004C4F18" w:rsidRPr="009B1891" w:rsidRDefault="003B2337" w:rsidP="004C4F18">
            <w:pPr>
              <w:spacing w:after="0" w:line="240" w:lineRule="auto"/>
              <w:jc w:val="center"/>
              <w:rPr>
                <w:rFonts w:ascii="Times New Roman" w:hAnsi="Times New Roman"/>
                <w:sz w:val="24"/>
                <w:szCs w:val="24"/>
              </w:rPr>
            </w:pPr>
            <w:r w:rsidRPr="009B1891">
              <w:rPr>
                <w:rFonts w:ascii="Times New Roman" w:hAnsi="Times New Roman"/>
                <w:sz w:val="24"/>
                <w:szCs w:val="24"/>
              </w:rPr>
              <w:t>Финансовое управление</w:t>
            </w:r>
          </w:p>
        </w:tc>
      </w:tr>
      <w:tr w:rsidR="004C4F18" w:rsidRPr="009B1891" w:rsidTr="003B2337">
        <w:tc>
          <w:tcPr>
            <w:tcW w:w="709" w:type="dxa"/>
          </w:tcPr>
          <w:p w:rsidR="004C4F18" w:rsidRPr="009B1891" w:rsidRDefault="003B2337" w:rsidP="004C4F18">
            <w:pPr>
              <w:spacing w:after="0"/>
              <w:jc w:val="center"/>
              <w:rPr>
                <w:rFonts w:ascii="Times New Roman" w:hAnsi="Times New Roman"/>
                <w:sz w:val="24"/>
                <w:szCs w:val="24"/>
              </w:rPr>
            </w:pPr>
            <w:r w:rsidRPr="009B1891">
              <w:rPr>
                <w:rFonts w:ascii="Times New Roman" w:hAnsi="Times New Roman"/>
                <w:sz w:val="24"/>
                <w:szCs w:val="24"/>
              </w:rPr>
              <w:lastRenderedPageBreak/>
              <w:t>7</w:t>
            </w:r>
          </w:p>
        </w:tc>
        <w:tc>
          <w:tcPr>
            <w:tcW w:w="1985"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личных подсобных хозяйств, принявших участие в районных и областных </w:t>
            </w:r>
            <w:proofErr w:type="gramStart"/>
            <w:r w:rsidRPr="009B1891">
              <w:rPr>
                <w:rFonts w:ascii="Times New Roman" w:hAnsi="Times New Roman"/>
                <w:sz w:val="24"/>
                <w:szCs w:val="24"/>
              </w:rPr>
              <w:t>конкурсах</w:t>
            </w:r>
            <w:proofErr w:type="gramEnd"/>
            <w:r w:rsidRPr="009B1891">
              <w:rPr>
                <w:rFonts w:ascii="Times New Roman" w:hAnsi="Times New Roman"/>
                <w:sz w:val="24"/>
                <w:szCs w:val="24"/>
              </w:rPr>
              <w:t>, связанных с повышением привлекательности отрасли сельского хозяйства</w:t>
            </w:r>
          </w:p>
        </w:tc>
        <w:tc>
          <w:tcPr>
            <w:tcW w:w="99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Ед.</w:t>
            </w:r>
          </w:p>
        </w:tc>
        <w:tc>
          <w:tcPr>
            <w:tcW w:w="1701"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личных подсобных хозяйств, принявших участие в районных и областных </w:t>
            </w:r>
            <w:proofErr w:type="gramStart"/>
            <w:r w:rsidRPr="009B1891">
              <w:rPr>
                <w:rFonts w:ascii="Times New Roman" w:hAnsi="Times New Roman"/>
                <w:sz w:val="24"/>
                <w:szCs w:val="24"/>
              </w:rPr>
              <w:t>конкурсах</w:t>
            </w:r>
            <w:proofErr w:type="gramEnd"/>
            <w:r w:rsidRPr="009B1891">
              <w:rPr>
                <w:rFonts w:ascii="Times New Roman" w:hAnsi="Times New Roman"/>
                <w:sz w:val="24"/>
                <w:szCs w:val="24"/>
              </w:rPr>
              <w:t>, связанных с повышением привлекательности отрасли сельского хозяйства</w:t>
            </w:r>
          </w:p>
        </w:tc>
        <w:tc>
          <w:tcPr>
            <w:tcW w:w="2126" w:type="dxa"/>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 xml:space="preserve">Периодичность сбора данных – ежегодно до 1 февраля года, следующего за </w:t>
            </w:r>
            <w:proofErr w:type="gramStart"/>
            <w:r w:rsidRPr="009B1891">
              <w:rPr>
                <w:rFonts w:ascii="Times New Roman" w:hAnsi="Times New Roman"/>
              </w:rPr>
              <w:t>отчетным</w:t>
            </w:r>
            <w:proofErr w:type="gramEnd"/>
            <w:r w:rsidRPr="009B1891">
              <w:rPr>
                <w:rFonts w:ascii="Times New Roman" w:hAnsi="Times New Roman"/>
              </w:rPr>
              <w:t>, временная характеристика – календарный год</w:t>
            </w:r>
          </w:p>
        </w:tc>
        <w:tc>
          <w:tcPr>
            <w:tcW w:w="2126"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w:t>
            </w:r>
          </w:p>
        </w:tc>
        <w:tc>
          <w:tcPr>
            <w:tcW w:w="2268"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w:t>
            </w:r>
          </w:p>
        </w:tc>
        <w:tc>
          <w:tcPr>
            <w:tcW w:w="1843" w:type="dxa"/>
          </w:tcPr>
          <w:p w:rsidR="004C4F18" w:rsidRPr="009B1891" w:rsidRDefault="004C4F18" w:rsidP="004C4F18">
            <w:pPr>
              <w:pStyle w:val="a8"/>
              <w:spacing w:after="0"/>
              <w:jc w:val="center"/>
              <w:rPr>
                <w:rFonts w:ascii="Times New Roman" w:hAnsi="Times New Roman"/>
                <w:szCs w:val="28"/>
              </w:rPr>
            </w:pPr>
            <w:r w:rsidRPr="009B1891">
              <w:rPr>
                <w:rFonts w:ascii="Times New Roman" w:hAnsi="Times New Roman"/>
                <w:szCs w:val="28"/>
              </w:rPr>
              <w:t>Данные отдела сельского хозяйства</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w:t>
            </w:r>
          </w:p>
        </w:tc>
      </w:tr>
      <w:tr w:rsidR="004C4F18" w:rsidRPr="009B1891" w:rsidTr="003B2337">
        <w:tc>
          <w:tcPr>
            <w:tcW w:w="709" w:type="dxa"/>
          </w:tcPr>
          <w:p w:rsidR="004C4F18" w:rsidRPr="009B1891" w:rsidRDefault="003B2337" w:rsidP="004C4F18">
            <w:pPr>
              <w:spacing w:after="0"/>
              <w:jc w:val="center"/>
              <w:rPr>
                <w:rFonts w:ascii="Times New Roman" w:hAnsi="Times New Roman"/>
                <w:sz w:val="24"/>
                <w:szCs w:val="24"/>
              </w:rPr>
            </w:pPr>
            <w:r w:rsidRPr="009B1891">
              <w:rPr>
                <w:rFonts w:ascii="Times New Roman" w:hAnsi="Times New Roman"/>
                <w:sz w:val="24"/>
                <w:szCs w:val="24"/>
              </w:rPr>
              <w:t>8</w:t>
            </w:r>
          </w:p>
        </w:tc>
        <w:tc>
          <w:tcPr>
            <w:tcW w:w="1985"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Количество субъектов МСП района, занимающихся сельским хозяйством, рыболовством и рыборазведение</w:t>
            </w:r>
            <w:r w:rsidRPr="009B1891">
              <w:rPr>
                <w:rFonts w:ascii="Times New Roman" w:hAnsi="Times New Roman"/>
                <w:sz w:val="24"/>
                <w:szCs w:val="24"/>
              </w:rPr>
              <w:lastRenderedPageBreak/>
              <w:t>м</w:t>
            </w:r>
          </w:p>
        </w:tc>
        <w:tc>
          <w:tcPr>
            <w:tcW w:w="99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lastRenderedPageBreak/>
              <w:t>Ед.</w:t>
            </w:r>
          </w:p>
        </w:tc>
        <w:tc>
          <w:tcPr>
            <w:tcW w:w="1701"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Количество субъектов МСП района, занимающихся сельским хозяйством, рыболовством и </w:t>
            </w:r>
            <w:r w:rsidRPr="009B1891">
              <w:rPr>
                <w:rFonts w:ascii="Times New Roman" w:hAnsi="Times New Roman"/>
                <w:sz w:val="24"/>
                <w:szCs w:val="24"/>
              </w:rPr>
              <w:lastRenderedPageBreak/>
              <w:t>рыборазведением</w:t>
            </w:r>
          </w:p>
        </w:tc>
        <w:tc>
          <w:tcPr>
            <w:tcW w:w="2126" w:type="dxa"/>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lastRenderedPageBreak/>
              <w:t xml:space="preserve">Периодичность сбора данных – ежегодно до 1 февраля года, следующего за </w:t>
            </w:r>
            <w:proofErr w:type="gramStart"/>
            <w:r w:rsidRPr="009B1891">
              <w:rPr>
                <w:rFonts w:ascii="Times New Roman" w:hAnsi="Times New Roman"/>
              </w:rPr>
              <w:t>отчетным</w:t>
            </w:r>
            <w:proofErr w:type="gramEnd"/>
            <w:r w:rsidRPr="009B1891">
              <w:rPr>
                <w:rFonts w:ascii="Times New Roman" w:hAnsi="Times New Roman"/>
              </w:rPr>
              <w:t xml:space="preserve">, временная характеристика – </w:t>
            </w:r>
            <w:r w:rsidRPr="009B1891">
              <w:rPr>
                <w:rFonts w:ascii="Times New Roman" w:hAnsi="Times New Roman"/>
              </w:rPr>
              <w:lastRenderedPageBreak/>
              <w:t>календарный год</w:t>
            </w:r>
          </w:p>
        </w:tc>
        <w:tc>
          <w:tcPr>
            <w:tcW w:w="2126"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lastRenderedPageBreak/>
              <w:t>-</w:t>
            </w:r>
          </w:p>
        </w:tc>
        <w:tc>
          <w:tcPr>
            <w:tcW w:w="2268"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w:t>
            </w:r>
          </w:p>
        </w:tc>
        <w:tc>
          <w:tcPr>
            <w:tcW w:w="1843" w:type="dxa"/>
          </w:tcPr>
          <w:p w:rsidR="004C4F18" w:rsidRPr="009B1891" w:rsidRDefault="004C4F18" w:rsidP="004C4F18">
            <w:pPr>
              <w:pStyle w:val="a8"/>
              <w:spacing w:after="0"/>
              <w:jc w:val="center"/>
              <w:rPr>
                <w:rFonts w:ascii="Times New Roman" w:hAnsi="Times New Roman"/>
                <w:szCs w:val="28"/>
              </w:rPr>
            </w:pPr>
            <w:r w:rsidRPr="009B1891">
              <w:rPr>
                <w:rFonts w:ascii="Times New Roman" w:hAnsi="Times New Roman"/>
                <w:szCs w:val="28"/>
              </w:rPr>
              <w:t>Данные отдела сельского хозяйства</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w:t>
            </w:r>
          </w:p>
        </w:tc>
      </w:tr>
      <w:tr w:rsidR="004C4F18" w:rsidRPr="009B1891" w:rsidTr="003B2337">
        <w:tc>
          <w:tcPr>
            <w:tcW w:w="709" w:type="dxa"/>
          </w:tcPr>
          <w:p w:rsidR="004C4F18" w:rsidRPr="009B1891" w:rsidRDefault="003B2337" w:rsidP="004C4F18">
            <w:pPr>
              <w:spacing w:after="0"/>
              <w:jc w:val="center"/>
              <w:rPr>
                <w:rFonts w:ascii="Times New Roman" w:hAnsi="Times New Roman"/>
                <w:sz w:val="24"/>
                <w:szCs w:val="24"/>
              </w:rPr>
            </w:pPr>
            <w:r w:rsidRPr="009B1891">
              <w:rPr>
                <w:rFonts w:ascii="Times New Roman" w:hAnsi="Times New Roman"/>
                <w:sz w:val="24"/>
                <w:szCs w:val="24"/>
              </w:rPr>
              <w:lastRenderedPageBreak/>
              <w:t>9</w:t>
            </w:r>
          </w:p>
        </w:tc>
        <w:tc>
          <w:tcPr>
            <w:tcW w:w="1985"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Прирост поголовья КРС в сельскохозяйственных </w:t>
            </w:r>
            <w:proofErr w:type="gramStart"/>
            <w:r w:rsidRPr="009B1891">
              <w:rPr>
                <w:rFonts w:ascii="Times New Roman" w:hAnsi="Times New Roman"/>
                <w:sz w:val="24"/>
                <w:szCs w:val="24"/>
              </w:rPr>
              <w:t>организациях</w:t>
            </w:r>
            <w:proofErr w:type="gramEnd"/>
            <w:r w:rsidRPr="009B1891">
              <w:rPr>
                <w:rFonts w:ascii="Times New Roman" w:hAnsi="Times New Roman"/>
                <w:sz w:val="24"/>
                <w:szCs w:val="24"/>
              </w:rPr>
              <w:t xml:space="preserve"> (включая крестьянско-фермерские хозяйства)</w:t>
            </w:r>
          </w:p>
        </w:tc>
        <w:tc>
          <w:tcPr>
            <w:tcW w:w="993" w:type="dxa"/>
          </w:tcPr>
          <w:p w:rsidR="004C4F18" w:rsidRPr="009B1891" w:rsidRDefault="004C4F18" w:rsidP="004C4F18">
            <w:pPr>
              <w:spacing w:after="0" w:line="240" w:lineRule="auto"/>
              <w:jc w:val="center"/>
              <w:rPr>
                <w:rFonts w:ascii="Times New Roman" w:hAnsi="Times New Roman"/>
                <w:sz w:val="24"/>
                <w:szCs w:val="24"/>
                <w:lang w:val="en-US"/>
              </w:rPr>
            </w:pPr>
            <w:r w:rsidRPr="009B1891">
              <w:rPr>
                <w:rFonts w:ascii="Times New Roman" w:hAnsi="Times New Roman"/>
                <w:sz w:val="24"/>
                <w:szCs w:val="24"/>
                <w:lang w:val="en-US"/>
              </w:rPr>
              <w:t>%</w:t>
            </w:r>
          </w:p>
        </w:tc>
        <w:tc>
          <w:tcPr>
            <w:tcW w:w="1701" w:type="dxa"/>
          </w:tcPr>
          <w:p w:rsidR="004C4F18" w:rsidRPr="009B1891" w:rsidRDefault="004C4F18" w:rsidP="004C4F18">
            <w:pPr>
              <w:spacing w:after="0" w:line="240" w:lineRule="auto"/>
              <w:jc w:val="both"/>
              <w:rPr>
                <w:rFonts w:ascii="Times New Roman" w:hAnsi="Times New Roman"/>
                <w:sz w:val="24"/>
                <w:szCs w:val="24"/>
              </w:rPr>
            </w:pPr>
            <w:r w:rsidRPr="009B1891">
              <w:rPr>
                <w:rFonts w:ascii="Times New Roman" w:hAnsi="Times New Roman"/>
                <w:sz w:val="24"/>
                <w:szCs w:val="24"/>
              </w:rPr>
              <w:t xml:space="preserve">Прирост поголовья КРС в сельскохозяйственных </w:t>
            </w:r>
            <w:proofErr w:type="gramStart"/>
            <w:r w:rsidRPr="009B1891">
              <w:rPr>
                <w:rFonts w:ascii="Times New Roman" w:hAnsi="Times New Roman"/>
                <w:sz w:val="24"/>
                <w:szCs w:val="24"/>
              </w:rPr>
              <w:t>организациях</w:t>
            </w:r>
            <w:proofErr w:type="gramEnd"/>
            <w:r w:rsidRPr="009B1891">
              <w:rPr>
                <w:rFonts w:ascii="Times New Roman" w:hAnsi="Times New Roman"/>
                <w:sz w:val="24"/>
                <w:szCs w:val="24"/>
              </w:rPr>
              <w:t xml:space="preserve"> (включая крестьянско-фермерские хозяйства)</w:t>
            </w:r>
          </w:p>
        </w:tc>
        <w:tc>
          <w:tcPr>
            <w:tcW w:w="2126" w:type="dxa"/>
          </w:tcPr>
          <w:p w:rsidR="004C4F18" w:rsidRPr="009B1891" w:rsidRDefault="004C4F18" w:rsidP="004C4F18">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Периодичность сбора данных – ежегодно до 1 февраля года, следующего за </w:t>
            </w:r>
            <w:proofErr w:type="gramStart"/>
            <w:r w:rsidRPr="009B1891">
              <w:rPr>
                <w:rFonts w:ascii="Times New Roman" w:hAnsi="Times New Roman"/>
                <w:sz w:val="24"/>
                <w:szCs w:val="24"/>
              </w:rPr>
              <w:t>отчетным</w:t>
            </w:r>
            <w:proofErr w:type="gramEnd"/>
            <w:r w:rsidRPr="009B1891">
              <w:rPr>
                <w:rFonts w:ascii="Times New Roman" w:hAnsi="Times New Roman"/>
                <w:sz w:val="24"/>
                <w:szCs w:val="24"/>
              </w:rPr>
              <w:t>, временная характеристика – календарный год</w:t>
            </w:r>
          </w:p>
        </w:tc>
        <w:tc>
          <w:tcPr>
            <w:tcW w:w="2126" w:type="dxa"/>
            <w:vAlign w:val="center"/>
          </w:tcPr>
          <w:p w:rsidR="004C4F18" w:rsidRPr="009B1891" w:rsidRDefault="004C4F18" w:rsidP="004C4F18">
            <w:pPr>
              <w:pStyle w:val="a8"/>
              <w:spacing w:after="0"/>
              <w:jc w:val="center"/>
              <w:rPr>
                <w:rFonts w:ascii="Times New Roman" w:hAnsi="Times New Roman"/>
              </w:rPr>
            </w:pPr>
            <w:r w:rsidRPr="009B1891">
              <w:rPr>
                <w:rFonts w:ascii="Times New Roman" w:hAnsi="Times New Roman"/>
              </w:rPr>
              <w:t>Днп=Кнпд/Кнпох100%</w:t>
            </w:r>
          </w:p>
        </w:tc>
        <w:tc>
          <w:tcPr>
            <w:tcW w:w="2268" w:type="dxa"/>
            <w:vAlign w:val="center"/>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 xml:space="preserve">Потч– </w:t>
            </w:r>
            <w:proofErr w:type="gramStart"/>
            <w:r w:rsidRPr="009B1891">
              <w:rPr>
                <w:rFonts w:ascii="Times New Roman" w:hAnsi="Times New Roman"/>
                <w:sz w:val="24"/>
                <w:szCs w:val="24"/>
              </w:rPr>
              <w:t>по</w:t>
            </w:r>
            <w:proofErr w:type="gramEnd"/>
            <w:r w:rsidRPr="009B1891">
              <w:rPr>
                <w:rFonts w:ascii="Times New Roman" w:hAnsi="Times New Roman"/>
                <w:sz w:val="24"/>
                <w:szCs w:val="24"/>
              </w:rPr>
              <w:t>головье КРС в сельскохозяйственных организациях (включая крестьянско-фермерские хозяйства) в отчетном периоде,</w:t>
            </w:r>
          </w:p>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Ппре</w:t>
            </w:r>
            <w:proofErr w:type="gramStart"/>
            <w:r w:rsidRPr="009B1891">
              <w:rPr>
                <w:rFonts w:ascii="Times New Roman" w:hAnsi="Times New Roman"/>
                <w:sz w:val="24"/>
                <w:szCs w:val="24"/>
              </w:rPr>
              <w:t>д-</w:t>
            </w:r>
            <w:proofErr w:type="gramEnd"/>
            <w:r w:rsidRPr="009B1891">
              <w:rPr>
                <w:rFonts w:ascii="Times New Roman" w:hAnsi="Times New Roman"/>
                <w:sz w:val="24"/>
                <w:szCs w:val="24"/>
              </w:rPr>
              <w:t xml:space="preserve">  поголовье КРС в сельскохозяйственных организациях (включая крестьянско-фермерские хозяйства) в периоде, предшествующему отчётному.</w:t>
            </w:r>
          </w:p>
        </w:tc>
        <w:tc>
          <w:tcPr>
            <w:tcW w:w="1843" w:type="dxa"/>
          </w:tcPr>
          <w:p w:rsidR="004C4F18" w:rsidRPr="009B1891" w:rsidRDefault="004C4F18" w:rsidP="004C4F18">
            <w:pPr>
              <w:pStyle w:val="a8"/>
              <w:spacing w:after="0"/>
              <w:jc w:val="center"/>
              <w:rPr>
                <w:rFonts w:ascii="Times New Roman" w:hAnsi="Times New Roman"/>
                <w:szCs w:val="28"/>
              </w:rPr>
            </w:pPr>
            <w:r w:rsidRPr="009B1891">
              <w:rPr>
                <w:rFonts w:ascii="Times New Roman" w:hAnsi="Times New Roman"/>
                <w:szCs w:val="28"/>
              </w:rPr>
              <w:t>Данные отдела сельского хозяйства</w:t>
            </w:r>
          </w:p>
        </w:tc>
        <w:tc>
          <w:tcPr>
            <w:tcW w:w="1843" w:type="dxa"/>
          </w:tcPr>
          <w:p w:rsidR="004C4F18" w:rsidRPr="009B1891" w:rsidRDefault="004C4F18" w:rsidP="004C4F18">
            <w:pPr>
              <w:spacing w:after="0" w:line="240" w:lineRule="auto"/>
              <w:jc w:val="center"/>
              <w:rPr>
                <w:rFonts w:ascii="Times New Roman" w:hAnsi="Times New Roman"/>
                <w:sz w:val="24"/>
                <w:szCs w:val="24"/>
              </w:rPr>
            </w:pPr>
            <w:r w:rsidRPr="009B1891">
              <w:rPr>
                <w:rFonts w:ascii="Times New Roman" w:hAnsi="Times New Roman"/>
                <w:sz w:val="24"/>
                <w:szCs w:val="24"/>
              </w:rPr>
              <w:t>Отдел сельского хозяйства</w:t>
            </w:r>
          </w:p>
        </w:tc>
      </w:tr>
    </w:tbl>
    <w:p w:rsidR="00032EE1" w:rsidRPr="009B1891" w:rsidRDefault="004C4F18" w:rsidP="006616A6">
      <w:pPr>
        <w:jc w:val="center"/>
        <w:rPr>
          <w:rFonts w:ascii="Times New Roman" w:hAnsi="Times New Roman"/>
        </w:rPr>
      </w:pPr>
      <w:r w:rsidRPr="009B1891">
        <w:t>».</w:t>
      </w:r>
    </w:p>
    <w:p w:rsidR="004C4F18" w:rsidRPr="009B1891" w:rsidRDefault="004C4F18" w:rsidP="000153B2">
      <w:pPr>
        <w:spacing w:after="0" w:line="240" w:lineRule="auto"/>
        <w:jc w:val="right"/>
        <w:rPr>
          <w:rFonts w:ascii="Times New Roman" w:hAnsi="Times New Roman"/>
        </w:rPr>
        <w:sectPr w:rsidR="004C4F18" w:rsidRPr="009B1891" w:rsidSect="006616A6">
          <w:pgSz w:w="16838" w:h="11906" w:orient="landscape"/>
          <w:pgMar w:top="993" w:right="1134" w:bottom="851" w:left="1134" w:header="709" w:footer="709" w:gutter="0"/>
          <w:cols w:space="708"/>
          <w:docGrid w:linePitch="360"/>
        </w:sectPr>
      </w:pP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lastRenderedPageBreak/>
        <w:t xml:space="preserve">Приложение 6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постановлению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Администрации района</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___.04.2022 №_____</w:t>
      </w:r>
    </w:p>
    <w:p w:rsidR="00E83F31"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                                                                                                                                                                                     </w:t>
      </w:r>
    </w:p>
    <w:p w:rsidR="00E83F31" w:rsidRPr="009B1891" w:rsidRDefault="00E83F31" w:rsidP="00E83F31">
      <w:pPr>
        <w:spacing w:after="0" w:line="240" w:lineRule="auto"/>
        <w:jc w:val="right"/>
        <w:rPr>
          <w:rFonts w:ascii="Times New Roman" w:hAnsi="Times New Roman"/>
          <w:sz w:val="28"/>
          <w:szCs w:val="28"/>
        </w:rPr>
      </w:pPr>
      <w:r w:rsidRPr="009B1891">
        <w:rPr>
          <w:rFonts w:ascii="Times New Roman" w:hAnsi="Times New Roman"/>
          <w:sz w:val="28"/>
          <w:szCs w:val="28"/>
        </w:rPr>
        <w:t>«Приложение 3</w:t>
      </w:r>
    </w:p>
    <w:p w:rsidR="00E83F31" w:rsidRPr="009B1891" w:rsidRDefault="00E83F31" w:rsidP="00E83F31">
      <w:pPr>
        <w:spacing w:after="0" w:line="240" w:lineRule="auto"/>
        <w:jc w:val="right"/>
        <w:rPr>
          <w:rFonts w:ascii="Times New Roman" w:hAnsi="Times New Roman"/>
          <w:sz w:val="28"/>
          <w:szCs w:val="28"/>
        </w:rPr>
      </w:pPr>
      <w:r w:rsidRPr="009B1891">
        <w:rPr>
          <w:rFonts w:ascii="Times New Roman" w:hAnsi="Times New Roman"/>
          <w:sz w:val="28"/>
          <w:szCs w:val="28"/>
        </w:rPr>
        <w:t>к подпрограмме 2</w:t>
      </w:r>
    </w:p>
    <w:p w:rsidR="004F5833" w:rsidRPr="009B1891" w:rsidRDefault="004F5833" w:rsidP="004F5833">
      <w:pPr>
        <w:widowControl w:val="0"/>
        <w:autoSpaceDE w:val="0"/>
        <w:autoSpaceDN w:val="0"/>
        <w:adjustRightInd w:val="0"/>
        <w:spacing w:after="0" w:line="240" w:lineRule="auto"/>
        <w:jc w:val="right"/>
        <w:outlineLvl w:val="1"/>
        <w:rPr>
          <w:rFonts w:ascii="Times New Roman" w:hAnsi="Times New Roman"/>
          <w:sz w:val="28"/>
          <w:szCs w:val="28"/>
        </w:rPr>
      </w:pPr>
    </w:p>
    <w:p w:rsidR="004F5833" w:rsidRPr="009B1891" w:rsidRDefault="004F5833" w:rsidP="004F5833">
      <w:pPr>
        <w:spacing w:after="0"/>
        <w:jc w:val="center"/>
        <w:rPr>
          <w:rFonts w:ascii="Times New Roman" w:hAnsi="Times New Roman"/>
          <w:b/>
          <w:sz w:val="28"/>
          <w:szCs w:val="28"/>
        </w:rPr>
      </w:pPr>
      <w:r w:rsidRPr="009B1891">
        <w:rPr>
          <w:rFonts w:ascii="Times New Roman" w:hAnsi="Times New Roman"/>
          <w:b/>
          <w:sz w:val="28"/>
          <w:szCs w:val="28"/>
        </w:rPr>
        <w:t>Финансовое обеспечение реализации основных мероприятий подпрограммы 2</w:t>
      </w:r>
    </w:p>
    <w:p w:rsidR="004F5833" w:rsidRPr="009B1891" w:rsidRDefault="004F5833" w:rsidP="004F5833">
      <w:pPr>
        <w:spacing w:after="0"/>
        <w:ind w:left="720"/>
        <w:jc w:val="center"/>
        <w:rPr>
          <w:rFonts w:ascii="Times New Roman" w:hAnsi="Times New Roman"/>
          <w:b/>
          <w:sz w:val="28"/>
          <w:szCs w:val="28"/>
        </w:rPr>
      </w:pPr>
      <w:r w:rsidRPr="009B1891">
        <w:rPr>
          <w:rFonts w:ascii="Times New Roman" w:hAnsi="Times New Roman"/>
          <w:b/>
          <w:sz w:val="28"/>
          <w:szCs w:val="28"/>
        </w:rPr>
        <w:t xml:space="preserve">за счет средств </w:t>
      </w:r>
      <w:proofErr w:type="gramStart"/>
      <w:r w:rsidRPr="009B1891">
        <w:rPr>
          <w:rFonts w:ascii="Times New Roman" w:hAnsi="Times New Roman"/>
          <w:b/>
          <w:sz w:val="28"/>
          <w:szCs w:val="28"/>
        </w:rPr>
        <w:t>районного</w:t>
      </w:r>
      <w:proofErr w:type="gramEnd"/>
      <w:r w:rsidRPr="009B1891">
        <w:rPr>
          <w:rFonts w:ascii="Times New Roman" w:hAnsi="Times New Roman"/>
          <w:b/>
          <w:sz w:val="28"/>
          <w:szCs w:val="28"/>
        </w:rPr>
        <w:t xml:space="preserve"> бюджета (тыс. руб.)</w:t>
      </w:r>
    </w:p>
    <w:p w:rsidR="004F5833" w:rsidRPr="009B1891" w:rsidRDefault="004F5833" w:rsidP="004F5833">
      <w:pPr>
        <w:spacing w:after="0"/>
        <w:jc w:val="both"/>
        <w:rPr>
          <w:rFonts w:ascii="Times New Roman" w:hAnsi="Times New Roman"/>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1701"/>
        <w:gridCol w:w="1560"/>
        <w:gridCol w:w="2409"/>
        <w:gridCol w:w="993"/>
        <w:gridCol w:w="992"/>
        <w:gridCol w:w="992"/>
        <w:gridCol w:w="992"/>
        <w:gridCol w:w="993"/>
      </w:tblGrid>
      <w:tr w:rsidR="004F5833" w:rsidRPr="009B1891" w:rsidTr="00FB1801">
        <w:trPr>
          <w:trHeight w:val="2208"/>
        </w:trPr>
        <w:tc>
          <w:tcPr>
            <w:tcW w:w="1985"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Статус</w:t>
            </w:r>
          </w:p>
        </w:tc>
        <w:tc>
          <w:tcPr>
            <w:tcW w:w="2268"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Наименование основного мероприятия</w:t>
            </w:r>
          </w:p>
        </w:tc>
        <w:tc>
          <w:tcPr>
            <w:tcW w:w="1701"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Ответственный исполнитель, участник</w:t>
            </w:r>
          </w:p>
        </w:tc>
        <w:tc>
          <w:tcPr>
            <w:tcW w:w="1560"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 xml:space="preserve">Целевой показатель из перечня </w:t>
            </w:r>
            <w:proofErr w:type="gramStart"/>
            <w:r w:rsidRPr="009B1891">
              <w:rPr>
                <w:rFonts w:ascii="Times New Roman" w:hAnsi="Times New Roman"/>
                <w:b/>
                <w:sz w:val="24"/>
                <w:szCs w:val="24"/>
              </w:rPr>
              <w:t>показате-лей</w:t>
            </w:r>
            <w:proofErr w:type="gramEnd"/>
            <w:r w:rsidRPr="009B1891">
              <w:rPr>
                <w:rFonts w:ascii="Times New Roman" w:hAnsi="Times New Roman"/>
                <w:b/>
                <w:sz w:val="24"/>
                <w:szCs w:val="24"/>
              </w:rPr>
              <w:t xml:space="preserve"> подпрог-раммы 2</w:t>
            </w:r>
          </w:p>
        </w:tc>
        <w:tc>
          <w:tcPr>
            <w:tcW w:w="2409" w:type="dxa"/>
          </w:tcPr>
          <w:p w:rsidR="004F5833" w:rsidRPr="009B1891" w:rsidRDefault="004F5833" w:rsidP="00FB1801">
            <w:pPr>
              <w:spacing w:after="0" w:line="240" w:lineRule="auto"/>
              <w:jc w:val="center"/>
              <w:rPr>
                <w:rFonts w:ascii="Times New Roman" w:hAnsi="Times New Roman"/>
                <w:b/>
                <w:sz w:val="24"/>
                <w:szCs w:val="24"/>
              </w:rPr>
            </w:pPr>
          </w:p>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Источник финансового обеспечения</w:t>
            </w:r>
          </w:p>
        </w:tc>
        <w:tc>
          <w:tcPr>
            <w:tcW w:w="993" w:type="dxa"/>
            <w:shd w:val="clear" w:color="auto" w:fill="auto"/>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2021</w:t>
            </w:r>
          </w:p>
          <w:p w:rsidR="004F5833" w:rsidRPr="009B1891" w:rsidRDefault="004F5833" w:rsidP="00FB1801">
            <w:pPr>
              <w:jc w:val="center"/>
            </w:pPr>
            <w:r w:rsidRPr="009B1891">
              <w:rPr>
                <w:rFonts w:ascii="Times New Roman" w:hAnsi="Times New Roman"/>
                <w:b/>
                <w:sz w:val="24"/>
                <w:szCs w:val="24"/>
              </w:rPr>
              <w:t xml:space="preserve">год </w:t>
            </w:r>
          </w:p>
        </w:tc>
        <w:tc>
          <w:tcPr>
            <w:tcW w:w="992" w:type="dxa"/>
            <w:shd w:val="clear" w:color="auto" w:fill="auto"/>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2022</w:t>
            </w:r>
          </w:p>
          <w:p w:rsidR="004F5833" w:rsidRPr="009B1891" w:rsidRDefault="004F5833" w:rsidP="00FB1801">
            <w:pPr>
              <w:jc w:val="center"/>
            </w:pPr>
            <w:r w:rsidRPr="009B1891">
              <w:rPr>
                <w:rFonts w:ascii="Times New Roman" w:hAnsi="Times New Roman"/>
                <w:b/>
                <w:sz w:val="24"/>
                <w:szCs w:val="24"/>
              </w:rPr>
              <w:t xml:space="preserve">год </w:t>
            </w:r>
          </w:p>
        </w:tc>
        <w:tc>
          <w:tcPr>
            <w:tcW w:w="992" w:type="dxa"/>
            <w:shd w:val="clear" w:color="auto" w:fill="auto"/>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2023</w:t>
            </w:r>
          </w:p>
          <w:p w:rsidR="004F5833" w:rsidRPr="009B1891" w:rsidRDefault="004F5833" w:rsidP="00FB1801">
            <w:pPr>
              <w:jc w:val="center"/>
            </w:pPr>
            <w:r w:rsidRPr="009B1891">
              <w:rPr>
                <w:rFonts w:ascii="Times New Roman" w:hAnsi="Times New Roman"/>
                <w:b/>
                <w:sz w:val="24"/>
                <w:szCs w:val="24"/>
              </w:rPr>
              <w:t xml:space="preserve">год </w:t>
            </w:r>
          </w:p>
        </w:tc>
        <w:tc>
          <w:tcPr>
            <w:tcW w:w="992" w:type="dxa"/>
            <w:shd w:val="clear" w:color="auto" w:fill="auto"/>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2024</w:t>
            </w:r>
          </w:p>
          <w:p w:rsidR="004F5833" w:rsidRPr="009B1891" w:rsidRDefault="004F5833" w:rsidP="00FB1801">
            <w:pPr>
              <w:jc w:val="center"/>
            </w:pPr>
            <w:r w:rsidRPr="009B1891">
              <w:rPr>
                <w:rFonts w:ascii="Times New Roman" w:hAnsi="Times New Roman"/>
                <w:b/>
                <w:sz w:val="24"/>
                <w:szCs w:val="24"/>
              </w:rPr>
              <w:t xml:space="preserve">год </w:t>
            </w:r>
          </w:p>
        </w:tc>
        <w:tc>
          <w:tcPr>
            <w:tcW w:w="993" w:type="dxa"/>
            <w:shd w:val="clear" w:color="auto" w:fill="auto"/>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2025</w:t>
            </w:r>
          </w:p>
          <w:p w:rsidR="004F5833" w:rsidRPr="009B1891" w:rsidRDefault="004F5833" w:rsidP="00FB1801">
            <w:pPr>
              <w:jc w:val="center"/>
            </w:pPr>
            <w:r w:rsidRPr="009B1891">
              <w:rPr>
                <w:rFonts w:ascii="Times New Roman" w:hAnsi="Times New Roman"/>
                <w:b/>
                <w:sz w:val="24"/>
                <w:szCs w:val="24"/>
              </w:rPr>
              <w:t xml:space="preserve">год </w:t>
            </w:r>
          </w:p>
        </w:tc>
      </w:tr>
      <w:tr w:rsidR="004F5833" w:rsidRPr="009B1891" w:rsidTr="00FB1801">
        <w:tc>
          <w:tcPr>
            <w:tcW w:w="1985"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1</w:t>
            </w:r>
          </w:p>
        </w:tc>
        <w:tc>
          <w:tcPr>
            <w:tcW w:w="2268"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2</w:t>
            </w:r>
          </w:p>
        </w:tc>
        <w:tc>
          <w:tcPr>
            <w:tcW w:w="1701"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3</w:t>
            </w:r>
          </w:p>
        </w:tc>
        <w:tc>
          <w:tcPr>
            <w:tcW w:w="1560"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4</w:t>
            </w:r>
          </w:p>
        </w:tc>
        <w:tc>
          <w:tcPr>
            <w:tcW w:w="2409"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5</w:t>
            </w:r>
          </w:p>
        </w:tc>
        <w:tc>
          <w:tcPr>
            <w:tcW w:w="993"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6</w:t>
            </w:r>
          </w:p>
        </w:tc>
        <w:tc>
          <w:tcPr>
            <w:tcW w:w="992"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7</w:t>
            </w:r>
          </w:p>
        </w:tc>
        <w:tc>
          <w:tcPr>
            <w:tcW w:w="992"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8</w:t>
            </w:r>
          </w:p>
        </w:tc>
        <w:tc>
          <w:tcPr>
            <w:tcW w:w="992"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9</w:t>
            </w:r>
          </w:p>
        </w:tc>
        <w:tc>
          <w:tcPr>
            <w:tcW w:w="993" w:type="dxa"/>
          </w:tcPr>
          <w:p w:rsidR="004F5833" w:rsidRPr="009B1891" w:rsidRDefault="004F5833" w:rsidP="00FB1801">
            <w:pPr>
              <w:spacing w:after="0" w:line="240" w:lineRule="auto"/>
              <w:jc w:val="center"/>
              <w:rPr>
                <w:rFonts w:ascii="Times New Roman" w:hAnsi="Times New Roman"/>
                <w:b/>
                <w:sz w:val="24"/>
                <w:szCs w:val="24"/>
              </w:rPr>
            </w:pPr>
            <w:r w:rsidRPr="009B1891">
              <w:rPr>
                <w:rFonts w:ascii="Times New Roman" w:hAnsi="Times New Roman"/>
                <w:b/>
                <w:sz w:val="24"/>
                <w:szCs w:val="24"/>
              </w:rPr>
              <w:t>10</w:t>
            </w:r>
          </w:p>
        </w:tc>
      </w:tr>
      <w:tr w:rsidR="004F5833" w:rsidRPr="009B1891" w:rsidTr="00FB1801">
        <w:tc>
          <w:tcPr>
            <w:tcW w:w="1985" w:type="dxa"/>
            <w:vMerge w:val="restart"/>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Подпрограмма 2</w:t>
            </w:r>
          </w:p>
        </w:tc>
        <w:tc>
          <w:tcPr>
            <w:tcW w:w="2268" w:type="dxa"/>
            <w:vMerge w:val="restart"/>
          </w:tcPr>
          <w:p w:rsidR="004F5833" w:rsidRPr="009B1891" w:rsidRDefault="009E4613" w:rsidP="00537DB4">
            <w:pPr>
              <w:spacing w:after="0" w:line="240" w:lineRule="auto"/>
              <w:jc w:val="center"/>
              <w:rPr>
                <w:rFonts w:ascii="Times New Roman" w:hAnsi="Times New Roman"/>
                <w:sz w:val="24"/>
                <w:szCs w:val="24"/>
              </w:rPr>
            </w:pPr>
            <w:r w:rsidRPr="009B1891">
              <w:rPr>
                <w:rFonts w:ascii="Times New Roman" w:hAnsi="Times New Roman"/>
                <w:sz w:val="24"/>
                <w:szCs w:val="24"/>
              </w:rPr>
              <w:t xml:space="preserve">«Поддержка и развитие малого и среднего предпринимательства в Вытегорском </w:t>
            </w:r>
            <w:proofErr w:type="gramStart"/>
            <w:r w:rsidRPr="009B1891">
              <w:rPr>
                <w:rFonts w:ascii="Times New Roman" w:hAnsi="Times New Roman"/>
                <w:sz w:val="24"/>
                <w:szCs w:val="24"/>
              </w:rPr>
              <w:t>районе</w:t>
            </w:r>
            <w:proofErr w:type="gramEnd"/>
            <w:r w:rsidRPr="009B1891">
              <w:rPr>
                <w:rFonts w:ascii="Times New Roman" w:hAnsi="Times New Roman"/>
                <w:sz w:val="24"/>
                <w:szCs w:val="24"/>
              </w:rPr>
              <w:t>»</w:t>
            </w:r>
          </w:p>
        </w:tc>
        <w:tc>
          <w:tcPr>
            <w:tcW w:w="1701" w:type="dxa"/>
            <w:vMerge w:val="restart"/>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ИТОГО</w:t>
            </w:r>
          </w:p>
        </w:tc>
        <w:tc>
          <w:tcPr>
            <w:tcW w:w="1560" w:type="dxa"/>
            <w:vMerge w:val="restart"/>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Х</w:t>
            </w:r>
          </w:p>
        </w:tc>
        <w:tc>
          <w:tcPr>
            <w:tcW w:w="2409" w:type="dxa"/>
          </w:tcPr>
          <w:p w:rsidR="004F5833" w:rsidRPr="009B1891" w:rsidRDefault="004F5833"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4F5833" w:rsidRPr="009B1891" w:rsidRDefault="00E87806" w:rsidP="00537DB4">
            <w:pPr>
              <w:spacing w:after="0" w:line="240" w:lineRule="auto"/>
              <w:jc w:val="center"/>
              <w:rPr>
                <w:rFonts w:ascii="Times New Roman" w:hAnsi="Times New Roman"/>
                <w:sz w:val="24"/>
                <w:szCs w:val="24"/>
              </w:rPr>
            </w:pPr>
            <w:r w:rsidRPr="009B1891">
              <w:rPr>
                <w:rFonts w:ascii="Times New Roman" w:hAnsi="Times New Roman"/>
                <w:sz w:val="24"/>
                <w:szCs w:val="24"/>
              </w:rPr>
              <w:t>2043,0</w:t>
            </w:r>
          </w:p>
        </w:tc>
        <w:tc>
          <w:tcPr>
            <w:tcW w:w="992" w:type="dxa"/>
            <w:vAlign w:val="center"/>
          </w:tcPr>
          <w:p w:rsidR="004F5833" w:rsidRPr="009B1891" w:rsidRDefault="00DD516E" w:rsidP="00537DB4">
            <w:pPr>
              <w:spacing w:after="0" w:line="240" w:lineRule="auto"/>
              <w:jc w:val="center"/>
              <w:rPr>
                <w:rFonts w:ascii="Times New Roman" w:hAnsi="Times New Roman"/>
                <w:sz w:val="24"/>
                <w:szCs w:val="24"/>
              </w:rPr>
            </w:pPr>
            <w:r w:rsidRPr="009B1891">
              <w:rPr>
                <w:rFonts w:ascii="Times New Roman" w:hAnsi="Times New Roman"/>
                <w:sz w:val="24"/>
                <w:szCs w:val="24"/>
              </w:rPr>
              <w:t>3751,9</w:t>
            </w:r>
          </w:p>
        </w:tc>
        <w:tc>
          <w:tcPr>
            <w:tcW w:w="992" w:type="dxa"/>
            <w:vAlign w:val="center"/>
          </w:tcPr>
          <w:p w:rsidR="004F5833" w:rsidRPr="009B1891" w:rsidRDefault="00E87806" w:rsidP="00537DB4">
            <w:pPr>
              <w:spacing w:after="0" w:line="240" w:lineRule="auto"/>
              <w:jc w:val="center"/>
              <w:rPr>
                <w:rFonts w:ascii="Times New Roman" w:hAnsi="Times New Roman"/>
                <w:sz w:val="24"/>
                <w:szCs w:val="24"/>
              </w:rPr>
            </w:pPr>
            <w:r w:rsidRPr="009B1891">
              <w:rPr>
                <w:rFonts w:ascii="Times New Roman" w:hAnsi="Times New Roman"/>
                <w:sz w:val="24"/>
                <w:szCs w:val="24"/>
              </w:rPr>
              <w:t>2321,9</w:t>
            </w:r>
          </w:p>
        </w:tc>
        <w:tc>
          <w:tcPr>
            <w:tcW w:w="992" w:type="dxa"/>
            <w:vAlign w:val="center"/>
          </w:tcPr>
          <w:p w:rsidR="004F5833"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2321,9</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995,0</w:t>
            </w:r>
          </w:p>
        </w:tc>
      </w:tr>
      <w:tr w:rsidR="004F5833" w:rsidRPr="009B1891" w:rsidTr="00FB1801">
        <w:tc>
          <w:tcPr>
            <w:tcW w:w="1985" w:type="dxa"/>
            <w:vMerge/>
          </w:tcPr>
          <w:p w:rsidR="004F5833" w:rsidRPr="009B1891" w:rsidRDefault="004F5833" w:rsidP="00537DB4">
            <w:pPr>
              <w:spacing w:after="0" w:line="240" w:lineRule="auto"/>
              <w:jc w:val="center"/>
              <w:rPr>
                <w:rFonts w:ascii="Times New Roman" w:hAnsi="Times New Roman"/>
                <w:b/>
                <w:sz w:val="24"/>
                <w:szCs w:val="24"/>
              </w:rPr>
            </w:pPr>
          </w:p>
        </w:tc>
        <w:tc>
          <w:tcPr>
            <w:tcW w:w="2268" w:type="dxa"/>
            <w:vMerge/>
          </w:tcPr>
          <w:p w:rsidR="004F5833" w:rsidRPr="009B1891" w:rsidRDefault="004F5833" w:rsidP="00537DB4">
            <w:pPr>
              <w:spacing w:after="0" w:line="240" w:lineRule="auto"/>
              <w:jc w:val="center"/>
              <w:rPr>
                <w:rFonts w:ascii="Times New Roman" w:hAnsi="Times New Roman"/>
                <w:b/>
                <w:sz w:val="24"/>
                <w:szCs w:val="24"/>
              </w:rPr>
            </w:pPr>
          </w:p>
        </w:tc>
        <w:tc>
          <w:tcPr>
            <w:tcW w:w="1701" w:type="dxa"/>
            <w:vMerge/>
          </w:tcPr>
          <w:p w:rsidR="004F5833" w:rsidRPr="009B1891" w:rsidRDefault="004F5833" w:rsidP="00537DB4">
            <w:pPr>
              <w:spacing w:after="0" w:line="240" w:lineRule="auto"/>
              <w:jc w:val="center"/>
              <w:rPr>
                <w:rFonts w:ascii="Times New Roman" w:hAnsi="Times New Roman"/>
                <w:sz w:val="24"/>
                <w:szCs w:val="24"/>
              </w:rPr>
            </w:pPr>
          </w:p>
        </w:tc>
        <w:tc>
          <w:tcPr>
            <w:tcW w:w="1560" w:type="dxa"/>
            <w:vMerge/>
          </w:tcPr>
          <w:p w:rsidR="004F5833" w:rsidRPr="009B1891" w:rsidRDefault="004F5833" w:rsidP="00537DB4">
            <w:pPr>
              <w:spacing w:after="0" w:line="240" w:lineRule="auto"/>
              <w:jc w:val="center"/>
              <w:rPr>
                <w:rFonts w:ascii="Times New Roman" w:hAnsi="Times New Roman"/>
                <w:sz w:val="24"/>
                <w:szCs w:val="24"/>
              </w:rPr>
            </w:pPr>
          </w:p>
        </w:tc>
        <w:tc>
          <w:tcPr>
            <w:tcW w:w="2409" w:type="dxa"/>
          </w:tcPr>
          <w:p w:rsidR="004F5833" w:rsidRPr="009B1891" w:rsidRDefault="004F5833"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4F5833" w:rsidRPr="009B1891" w:rsidRDefault="00E87806" w:rsidP="00537DB4">
            <w:pPr>
              <w:spacing w:after="0" w:line="240" w:lineRule="auto"/>
              <w:jc w:val="center"/>
              <w:rPr>
                <w:rFonts w:ascii="Times New Roman" w:hAnsi="Times New Roman"/>
                <w:sz w:val="24"/>
                <w:szCs w:val="24"/>
              </w:rPr>
            </w:pPr>
            <w:r w:rsidRPr="009B1891">
              <w:rPr>
                <w:rFonts w:ascii="Times New Roman" w:hAnsi="Times New Roman"/>
                <w:sz w:val="24"/>
                <w:szCs w:val="24"/>
              </w:rPr>
              <w:t>1401,0</w:t>
            </w:r>
          </w:p>
        </w:tc>
        <w:tc>
          <w:tcPr>
            <w:tcW w:w="992" w:type="dxa"/>
            <w:vAlign w:val="center"/>
          </w:tcPr>
          <w:p w:rsidR="004F5833" w:rsidRPr="009B1891" w:rsidRDefault="00DD516E" w:rsidP="00537DB4">
            <w:pPr>
              <w:spacing w:after="0" w:line="240" w:lineRule="auto"/>
              <w:jc w:val="center"/>
              <w:rPr>
                <w:rFonts w:ascii="Times New Roman" w:hAnsi="Times New Roman"/>
                <w:sz w:val="24"/>
                <w:szCs w:val="24"/>
              </w:rPr>
            </w:pPr>
            <w:r w:rsidRPr="009B1891">
              <w:rPr>
                <w:rFonts w:ascii="Times New Roman" w:hAnsi="Times New Roman"/>
                <w:sz w:val="24"/>
                <w:szCs w:val="24"/>
              </w:rPr>
              <w:t>2132,6</w:t>
            </w:r>
          </w:p>
        </w:tc>
        <w:tc>
          <w:tcPr>
            <w:tcW w:w="992" w:type="dxa"/>
            <w:vAlign w:val="center"/>
          </w:tcPr>
          <w:p w:rsidR="004F5833" w:rsidRPr="009B1891" w:rsidRDefault="00E87806" w:rsidP="00537DB4">
            <w:pPr>
              <w:spacing w:after="0" w:line="240" w:lineRule="auto"/>
              <w:jc w:val="center"/>
              <w:rPr>
                <w:rFonts w:ascii="Times New Roman" w:hAnsi="Times New Roman"/>
                <w:sz w:val="24"/>
                <w:szCs w:val="24"/>
              </w:rPr>
            </w:pPr>
            <w:r w:rsidRPr="009B1891">
              <w:rPr>
                <w:rFonts w:ascii="Times New Roman" w:hAnsi="Times New Roman"/>
                <w:sz w:val="24"/>
                <w:szCs w:val="24"/>
              </w:rPr>
              <w:t>1702,6</w:t>
            </w:r>
          </w:p>
        </w:tc>
        <w:tc>
          <w:tcPr>
            <w:tcW w:w="992" w:type="dxa"/>
            <w:vAlign w:val="center"/>
          </w:tcPr>
          <w:p w:rsidR="004F5833"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1702,6</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995,0</w:t>
            </w:r>
          </w:p>
        </w:tc>
      </w:tr>
      <w:tr w:rsidR="004E1CA8" w:rsidRPr="009B1891" w:rsidTr="00FB1801">
        <w:tc>
          <w:tcPr>
            <w:tcW w:w="1985" w:type="dxa"/>
            <w:vMerge/>
          </w:tcPr>
          <w:p w:rsidR="004E1CA8" w:rsidRPr="009B1891" w:rsidRDefault="004E1CA8" w:rsidP="00537DB4">
            <w:pPr>
              <w:spacing w:after="0" w:line="240" w:lineRule="auto"/>
              <w:jc w:val="center"/>
              <w:rPr>
                <w:rFonts w:ascii="Times New Roman" w:hAnsi="Times New Roman"/>
                <w:b/>
                <w:sz w:val="24"/>
                <w:szCs w:val="24"/>
              </w:rPr>
            </w:pPr>
          </w:p>
        </w:tc>
        <w:tc>
          <w:tcPr>
            <w:tcW w:w="2268" w:type="dxa"/>
            <w:vMerge/>
          </w:tcPr>
          <w:p w:rsidR="004E1CA8" w:rsidRPr="009B1891" w:rsidRDefault="004E1CA8" w:rsidP="00537DB4">
            <w:pPr>
              <w:spacing w:after="0" w:line="240" w:lineRule="auto"/>
              <w:jc w:val="center"/>
              <w:rPr>
                <w:rFonts w:ascii="Times New Roman" w:hAnsi="Times New Roman"/>
                <w:b/>
                <w:sz w:val="24"/>
                <w:szCs w:val="24"/>
              </w:rPr>
            </w:pPr>
          </w:p>
        </w:tc>
        <w:tc>
          <w:tcPr>
            <w:tcW w:w="1701" w:type="dxa"/>
            <w:vMerge/>
          </w:tcPr>
          <w:p w:rsidR="004E1CA8" w:rsidRPr="009B1891" w:rsidRDefault="004E1CA8" w:rsidP="00537DB4">
            <w:pPr>
              <w:spacing w:after="0" w:line="240" w:lineRule="auto"/>
              <w:jc w:val="center"/>
              <w:rPr>
                <w:rFonts w:ascii="Times New Roman" w:hAnsi="Times New Roman"/>
                <w:sz w:val="24"/>
                <w:szCs w:val="24"/>
              </w:rPr>
            </w:pPr>
          </w:p>
        </w:tc>
        <w:tc>
          <w:tcPr>
            <w:tcW w:w="1560" w:type="dxa"/>
            <w:vMerge/>
          </w:tcPr>
          <w:p w:rsidR="004E1CA8" w:rsidRPr="009B1891" w:rsidRDefault="004E1CA8" w:rsidP="00537DB4">
            <w:pPr>
              <w:spacing w:after="0" w:line="240" w:lineRule="auto"/>
              <w:jc w:val="center"/>
              <w:rPr>
                <w:rFonts w:ascii="Times New Roman" w:hAnsi="Times New Roman"/>
                <w:sz w:val="24"/>
                <w:szCs w:val="24"/>
              </w:rPr>
            </w:pPr>
          </w:p>
        </w:tc>
        <w:tc>
          <w:tcPr>
            <w:tcW w:w="2409" w:type="dxa"/>
          </w:tcPr>
          <w:p w:rsidR="004E1CA8" w:rsidRPr="009B1891" w:rsidRDefault="004E1CA8"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средства </w:t>
            </w:r>
            <w:proofErr w:type="gramStart"/>
            <w:r w:rsidRPr="009B1891">
              <w:rPr>
                <w:rFonts w:ascii="Times New Roman" w:hAnsi="Times New Roman"/>
                <w:sz w:val="24"/>
                <w:szCs w:val="24"/>
              </w:rPr>
              <w:t>из</w:t>
            </w:r>
            <w:proofErr w:type="gramEnd"/>
            <w:r w:rsidRPr="009B1891">
              <w:rPr>
                <w:rFonts w:ascii="Times New Roman" w:hAnsi="Times New Roman"/>
                <w:sz w:val="24"/>
                <w:szCs w:val="24"/>
              </w:rPr>
              <w:t xml:space="preserve"> областного бюджета</w:t>
            </w:r>
          </w:p>
        </w:tc>
        <w:tc>
          <w:tcPr>
            <w:tcW w:w="993" w:type="dxa"/>
            <w:vAlign w:val="center"/>
          </w:tcPr>
          <w:p w:rsidR="004E1CA8" w:rsidRPr="009B1891" w:rsidRDefault="004E1CA8" w:rsidP="00537DB4">
            <w:pPr>
              <w:spacing w:after="0" w:line="240" w:lineRule="auto"/>
              <w:jc w:val="center"/>
              <w:rPr>
                <w:rFonts w:ascii="Times New Roman" w:hAnsi="Times New Roman"/>
                <w:sz w:val="24"/>
                <w:szCs w:val="24"/>
              </w:rPr>
            </w:pPr>
            <w:r w:rsidRPr="009B1891">
              <w:rPr>
                <w:rFonts w:ascii="Times New Roman" w:hAnsi="Times New Roman"/>
                <w:sz w:val="24"/>
                <w:szCs w:val="24"/>
              </w:rPr>
              <w:t>642,0</w:t>
            </w:r>
          </w:p>
        </w:tc>
        <w:tc>
          <w:tcPr>
            <w:tcW w:w="992" w:type="dxa"/>
            <w:vAlign w:val="center"/>
          </w:tcPr>
          <w:p w:rsidR="004E1CA8" w:rsidRPr="009B1891" w:rsidRDefault="00E87806" w:rsidP="00537DB4">
            <w:pPr>
              <w:spacing w:after="0" w:line="240" w:lineRule="auto"/>
              <w:jc w:val="center"/>
              <w:rPr>
                <w:rFonts w:ascii="Times New Roman" w:hAnsi="Times New Roman"/>
              </w:rPr>
            </w:pPr>
            <w:r w:rsidRPr="009B1891">
              <w:rPr>
                <w:rFonts w:ascii="Times New Roman" w:hAnsi="Times New Roman"/>
              </w:rPr>
              <w:t>1619,3</w:t>
            </w:r>
          </w:p>
        </w:tc>
        <w:tc>
          <w:tcPr>
            <w:tcW w:w="992" w:type="dxa"/>
            <w:vAlign w:val="center"/>
          </w:tcPr>
          <w:p w:rsidR="004E1CA8" w:rsidRPr="009B1891" w:rsidRDefault="00E87806" w:rsidP="00537DB4">
            <w:pPr>
              <w:spacing w:after="0" w:line="240" w:lineRule="auto"/>
              <w:jc w:val="center"/>
              <w:rPr>
                <w:rFonts w:ascii="Times New Roman" w:hAnsi="Times New Roman"/>
              </w:rPr>
            </w:pPr>
            <w:r w:rsidRPr="009B1891">
              <w:rPr>
                <w:rFonts w:ascii="Times New Roman" w:hAnsi="Times New Roman"/>
              </w:rPr>
              <w:t>619,3</w:t>
            </w:r>
          </w:p>
        </w:tc>
        <w:tc>
          <w:tcPr>
            <w:tcW w:w="992" w:type="dxa"/>
            <w:vAlign w:val="center"/>
          </w:tcPr>
          <w:p w:rsidR="004E1CA8" w:rsidRPr="009B1891" w:rsidRDefault="00E87806" w:rsidP="00537DB4">
            <w:pPr>
              <w:spacing w:after="0" w:line="240" w:lineRule="auto"/>
              <w:jc w:val="center"/>
              <w:rPr>
                <w:rFonts w:ascii="Times New Roman" w:hAnsi="Times New Roman"/>
                <w:sz w:val="24"/>
                <w:szCs w:val="24"/>
              </w:rPr>
            </w:pPr>
            <w:r w:rsidRPr="009B1891">
              <w:rPr>
                <w:rFonts w:ascii="Times New Roman" w:hAnsi="Times New Roman"/>
                <w:sz w:val="24"/>
                <w:szCs w:val="24"/>
              </w:rPr>
              <w:t>619,3</w:t>
            </w:r>
          </w:p>
        </w:tc>
        <w:tc>
          <w:tcPr>
            <w:tcW w:w="993" w:type="dxa"/>
            <w:vAlign w:val="center"/>
          </w:tcPr>
          <w:p w:rsidR="004E1CA8" w:rsidRPr="009B1891" w:rsidRDefault="004E1CA8" w:rsidP="00537DB4">
            <w:pPr>
              <w:spacing w:after="0" w:line="240" w:lineRule="auto"/>
              <w:jc w:val="center"/>
              <w:rPr>
                <w:rFonts w:ascii="Times New Roman" w:hAnsi="Times New Roman"/>
                <w:sz w:val="24"/>
                <w:szCs w:val="24"/>
              </w:rPr>
            </w:pPr>
            <w:r w:rsidRPr="009B1891">
              <w:rPr>
                <w:rFonts w:ascii="Times New Roman" w:hAnsi="Times New Roman"/>
                <w:sz w:val="24"/>
                <w:szCs w:val="24"/>
              </w:rPr>
              <w:t>0</w:t>
            </w:r>
          </w:p>
        </w:tc>
      </w:tr>
      <w:tr w:rsidR="00537DB4" w:rsidRPr="009B1891" w:rsidTr="00FB1801">
        <w:tc>
          <w:tcPr>
            <w:tcW w:w="1985" w:type="dxa"/>
            <w:vMerge w:val="restart"/>
          </w:tcPr>
          <w:p w:rsidR="00537DB4" w:rsidRPr="009B1891" w:rsidRDefault="00537DB4" w:rsidP="00537DB4">
            <w:pPr>
              <w:spacing w:after="0" w:line="240" w:lineRule="auto"/>
              <w:jc w:val="center"/>
              <w:rPr>
                <w:rFonts w:ascii="Times New Roman" w:hAnsi="Times New Roman"/>
                <w:b/>
                <w:sz w:val="24"/>
                <w:szCs w:val="24"/>
              </w:rPr>
            </w:pPr>
            <w:r w:rsidRPr="009B1891">
              <w:rPr>
                <w:rFonts w:ascii="Times New Roman" w:hAnsi="Times New Roman"/>
                <w:b/>
                <w:sz w:val="24"/>
                <w:szCs w:val="24"/>
              </w:rPr>
              <w:t>Основное мероприятие</w:t>
            </w:r>
          </w:p>
        </w:tc>
        <w:tc>
          <w:tcPr>
            <w:tcW w:w="2268" w:type="dxa"/>
            <w:vMerge w:val="restart"/>
          </w:tcPr>
          <w:p w:rsidR="00537DB4" w:rsidRPr="009B1891" w:rsidRDefault="00537DB4" w:rsidP="00537DB4">
            <w:pPr>
              <w:spacing w:after="0" w:line="240" w:lineRule="auto"/>
              <w:jc w:val="center"/>
              <w:rPr>
                <w:rFonts w:ascii="Times New Roman" w:hAnsi="Times New Roman"/>
                <w:sz w:val="24"/>
                <w:szCs w:val="24"/>
              </w:rPr>
            </w:pPr>
            <w:r w:rsidRPr="009B1891">
              <w:rPr>
                <w:rFonts w:ascii="Times New Roman" w:hAnsi="Times New Roman"/>
                <w:sz w:val="24"/>
                <w:szCs w:val="24"/>
              </w:rPr>
              <w:t>Финансовая поддержка</w:t>
            </w:r>
          </w:p>
          <w:p w:rsidR="00537DB4" w:rsidRPr="009B1891" w:rsidRDefault="00537DB4" w:rsidP="00537DB4">
            <w:pPr>
              <w:spacing w:after="0" w:line="240" w:lineRule="auto"/>
              <w:jc w:val="center"/>
              <w:rPr>
                <w:rFonts w:ascii="Times New Roman" w:hAnsi="Times New Roman"/>
                <w:b/>
                <w:sz w:val="24"/>
                <w:szCs w:val="24"/>
              </w:rPr>
            </w:pPr>
          </w:p>
        </w:tc>
        <w:tc>
          <w:tcPr>
            <w:tcW w:w="1701" w:type="dxa"/>
            <w:vMerge w:val="restart"/>
          </w:tcPr>
          <w:p w:rsidR="00537DB4" w:rsidRPr="009B1891" w:rsidRDefault="00537DB4" w:rsidP="00537DB4">
            <w:pPr>
              <w:spacing w:after="0" w:line="240" w:lineRule="auto"/>
              <w:jc w:val="center"/>
              <w:rPr>
                <w:rFonts w:ascii="Times New Roman" w:hAnsi="Times New Roman"/>
                <w:sz w:val="24"/>
                <w:szCs w:val="24"/>
              </w:rPr>
            </w:pPr>
            <w:r w:rsidRPr="009B1891">
              <w:rPr>
                <w:rFonts w:ascii="Times New Roman" w:hAnsi="Times New Roman"/>
                <w:sz w:val="24"/>
                <w:szCs w:val="24"/>
              </w:rPr>
              <w:t>ИТОГО</w:t>
            </w:r>
          </w:p>
        </w:tc>
        <w:tc>
          <w:tcPr>
            <w:tcW w:w="1560" w:type="dxa"/>
            <w:vMerge w:val="restart"/>
          </w:tcPr>
          <w:p w:rsidR="00537DB4" w:rsidRPr="009B1891" w:rsidRDefault="00537DB4" w:rsidP="00537DB4">
            <w:pPr>
              <w:spacing w:after="0" w:line="240" w:lineRule="auto"/>
              <w:jc w:val="center"/>
              <w:rPr>
                <w:rFonts w:ascii="Times New Roman" w:hAnsi="Times New Roman"/>
                <w:sz w:val="24"/>
                <w:szCs w:val="24"/>
              </w:rPr>
            </w:pPr>
            <w:r w:rsidRPr="009B1891">
              <w:rPr>
                <w:rFonts w:ascii="Times New Roman" w:hAnsi="Times New Roman"/>
                <w:sz w:val="24"/>
                <w:szCs w:val="24"/>
              </w:rPr>
              <w:t>Х</w:t>
            </w:r>
          </w:p>
        </w:tc>
        <w:tc>
          <w:tcPr>
            <w:tcW w:w="2409" w:type="dxa"/>
          </w:tcPr>
          <w:p w:rsidR="00537DB4" w:rsidRPr="009B1891" w:rsidRDefault="00537DB4"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537DB4" w:rsidRPr="009B1891" w:rsidRDefault="00537DB4" w:rsidP="00537DB4">
            <w:pPr>
              <w:spacing w:after="0" w:line="240" w:lineRule="auto"/>
              <w:jc w:val="center"/>
              <w:rPr>
                <w:rFonts w:ascii="Times New Roman" w:hAnsi="Times New Roman"/>
                <w:sz w:val="24"/>
                <w:szCs w:val="24"/>
              </w:rPr>
            </w:pPr>
            <w:r w:rsidRPr="009B1891">
              <w:rPr>
                <w:rFonts w:ascii="Times New Roman" w:hAnsi="Times New Roman"/>
                <w:sz w:val="24"/>
                <w:szCs w:val="24"/>
              </w:rPr>
              <w:t>2650,1</w:t>
            </w:r>
          </w:p>
        </w:tc>
        <w:tc>
          <w:tcPr>
            <w:tcW w:w="992" w:type="dxa"/>
            <w:vAlign w:val="center"/>
          </w:tcPr>
          <w:p w:rsidR="00537DB4" w:rsidRPr="009B1891" w:rsidRDefault="00537DB4" w:rsidP="00537DB4">
            <w:pPr>
              <w:spacing w:after="0" w:line="240" w:lineRule="auto"/>
              <w:jc w:val="center"/>
              <w:rPr>
                <w:rFonts w:ascii="Times New Roman" w:hAnsi="Times New Roman"/>
              </w:rPr>
            </w:pPr>
            <w:r w:rsidRPr="009B1891">
              <w:rPr>
                <w:rFonts w:ascii="Times New Roman" w:hAnsi="Times New Roman"/>
              </w:rPr>
              <w:t>3651,9</w:t>
            </w:r>
          </w:p>
        </w:tc>
        <w:tc>
          <w:tcPr>
            <w:tcW w:w="992" w:type="dxa"/>
            <w:vAlign w:val="center"/>
          </w:tcPr>
          <w:p w:rsidR="00537DB4" w:rsidRPr="009B1891" w:rsidRDefault="00537DB4" w:rsidP="00537DB4">
            <w:pPr>
              <w:spacing w:after="0" w:line="240" w:lineRule="auto"/>
              <w:jc w:val="center"/>
              <w:rPr>
                <w:rFonts w:ascii="Times New Roman" w:hAnsi="Times New Roman"/>
              </w:rPr>
            </w:pPr>
            <w:r w:rsidRPr="009B1891">
              <w:rPr>
                <w:rFonts w:ascii="Times New Roman" w:hAnsi="Times New Roman"/>
              </w:rPr>
              <w:t>2151,9</w:t>
            </w:r>
          </w:p>
        </w:tc>
        <w:tc>
          <w:tcPr>
            <w:tcW w:w="992" w:type="dxa"/>
            <w:vAlign w:val="center"/>
          </w:tcPr>
          <w:p w:rsidR="00537DB4" w:rsidRPr="009B1891" w:rsidRDefault="00537DB4" w:rsidP="00537DB4">
            <w:pPr>
              <w:spacing w:after="0" w:line="240" w:lineRule="auto"/>
              <w:jc w:val="center"/>
              <w:rPr>
                <w:rFonts w:ascii="Times New Roman" w:hAnsi="Times New Roman"/>
              </w:rPr>
            </w:pPr>
            <w:r w:rsidRPr="009B1891">
              <w:rPr>
                <w:rFonts w:ascii="Times New Roman" w:hAnsi="Times New Roman"/>
              </w:rPr>
              <w:t>2151,9</w:t>
            </w:r>
          </w:p>
        </w:tc>
        <w:tc>
          <w:tcPr>
            <w:tcW w:w="993" w:type="dxa"/>
            <w:vAlign w:val="center"/>
          </w:tcPr>
          <w:p w:rsidR="00537DB4" w:rsidRPr="009B1891" w:rsidRDefault="00537DB4" w:rsidP="00537DB4">
            <w:pPr>
              <w:spacing w:after="0" w:line="240" w:lineRule="auto"/>
              <w:jc w:val="center"/>
              <w:rPr>
                <w:rFonts w:ascii="Times New Roman" w:hAnsi="Times New Roman"/>
                <w:sz w:val="24"/>
                <w:szCs w:val="24"/>
              </w:rPr>
            </w:pPr>
            <w:r w:rsidRPr="009B1891">
              <w:rPr>
                <w:rFonts w:ascii="Times New Roman" w:hAnsi="Times New Roman"/>
                <w:sz w:val="24"/>
                <w:szCs w:val="24"/>
              </w:rPr>
              <w:t>900,0</w:t>
            </w:r>
          </w:p>
        </w:tc>
      </w:tr>
      <w:tr w:rsidR="00537DB4" w:rsidRPr="009B1891" w:rsidTr="00FB1801">
        <w:tc>
          <w:tcPr>
            <w:tcW w:w="1985" w:type="dxa"/>
            <w:vMerge/>
          </w:tcPr>
          <w:p w:rsidR="00537DB4" w:rsidRPr="009B1891" w:rsidRDefault="00537DB4" w:rsidP="00537DB4">
            <w:pPr>
              <w:spacing w:after="0" w:line="240" w:lineRule="auto"/>
              <w:jc w:val="center"/>
              <w:rPr>
                <w:rFonts w:ascii="Times New Roman" w:hAnsi="Times New Roman"/>
                <w:b/>
                <w:sz w:val="24"/>
                <w:szCs w:val="24"/>
              </w:rPr>
            </w:pPr>
          </w:p>
        </w:tc>
        <w:tc>
          <w:tcPr>
            <w:tcW w:w="2268" w:type="dxa"/>
            <w:vMerge/>
          </w:tcPr>
          <w:p w:rsidR="00537DB4" w:rsidRPr="009B1891" w:rsidRDefault="00537DB4" w:rsidP="00537DB4">
            <w:pPr>
              <w:spacing w:after="0" w:line="240" w:lineRule="auto"/>
              <w:jc w:val="center"/>
              <w:rPr>
                <w:rFonts w:ascii="Times New Roman" w:hAnsi="Times New Roman"/>
                <w:b/>
                <w:sz w:val="24"/>
                <w:szCs w:val="24"/>
              </w:rPr>
            </w:pPr>
          </w:p>
        </w:tc>
        <w:tc>
          <w:tcPr>
            <w:tcW w:w="1701" w:type="dxa"/>
            <w:vMerge/>
          </w:tcPr>
          <w:p w:rsidR="00537DB4" w:rsidRPr="009B1891" w:rsidRDefault="00537DB4" w:rsidP="00537DB4">
            <w:pPr>
              <w:spacing w:after="0" w:line="240" w:lineRule="auto"/>
              <w:jc w:val="center"/>
              <w:rPr>
                <w:rFonts w:ascii="Times New Roman" w:hAnsi="Times New Roman"/>
                <w:sz w:val="24"/>
                <w:szCs w:val="24"/>
              </w:rPr>
            </w:pPr>
          </w:p>
        </w:tc>
        <w:tc>
          <w:tcPr>
            <w:tcW w:w="1560" w:type="dxa"/>
            <w:vMerge/>
          </w:tcPr>
          <w:p w:rsidR="00537DB4" w:rsidRPr="009B1891" w:rsidRDefault="00537DB4" w:rsidP="00537DB4">
            <w:pPr>
              <w:spacing w:after="0" w:line="240" w:lineRule="auto"/>
              <w:jc w:val="center"/>
              <w:rPr>
                <w:rFonts w:ascii="Times New Roman" w:hAnsi="Times New Roman"/>
                <w:sz w:val="24"/>
                <w:szCs w:val="24"/>
              </w:rPr>
            </w:pPr>
          </w:p>
        </w:tc>
        <w:tc>
          <w:tcPr>
            <w:tcW w:w="2409" w:type="dxa"/>
          </w:tcPr>
          <w:p w:rsidR="00537DB4" w:rsidRPr="009B1891" w:rsidRDefault="00537DB4"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537DB4" w:rsidRPr="009B1891" w:rsidRDefault="00537DB4" w:rsidP="00537DB4">
            <w:pPr>
              <w:spacing w:after="0" w:line="240" w:lineRule="auto"/>
              <w:jc w:val="center"/>
              <w:rPr>
                <w:rFonts w:ascii="Times New Roman" w:hAnsi="Times New Roman"/>
                <w:sz w:val="24"/>
                <w:szCs w:val="24"/>
              </w:rPr>
            </w:pPr>
            <w:r w:rsidRPr="009B1891">
              <w:rPr>
                <w:rFonts w:ascii="Times New Roman" w:hAnsi="Times New Roman"/>
                <w:sz w:val="24"/>
                <w:szCs w:val="24"/>
              </w:rPr>
              <w:t>2008,1</w:t>
            </w:r>
          </w:p>
        </w:tc>
        <w:tc>
          <w:tcPr>
            <w:tcW w:w="992" w:type="dxa"/>
            <w:vAlign w:val="center"/>
          </w:tcPr>
          <w:p w:rsidR="00537DB4" w:rsidRPr="009B1891" w:rsidRDefault="00537DB4" w:rsidP="00537DB4">
            <w:pPr>
              <w:spacing w:after="0" w:line="240" w:lineRule="auto"/>
              <w:jc w:val="center"/>
              <w:rPr>
                <w:rFonts w:ascii="Times New Roman" w:hAnsi="Times New Roman"/>
              </w:rPr>
            </w:pPr>
            <w:r w:rsidRPr="009B1891">
              <w:rPr>
                <w:rFonts w:ascii="Times New Roman" w:hAnsi="Times New Roman"/>
              </w:rPr>
              <w:t>2032,6</w:t>
            </w:r>
          </w:p>
        </w:tc>
        <w:tc>
          <w:tcPr>
            <w:tcW w:w="992" w:type="dxa"/>
            <w:vAlign w:val="center"/>
          </w:tcPr>
          <w:p w:rsidR="00537DB4" w:rsidRPr="009B1891" w:rsidRDefault="00537DB4" w:rsidP="00537DB4">
            <w:pPr>
              <w:spacing w:after="0" w:line="240" w:lineRule="auto"/>
              <w:jc w:val="center"/>
              <w:rPr>
                <w:rFonts w:ascii="Times New Roman" w:hAnsi="Times New Roman"/>
              </w:rPr>
            </w:pPr>
            <w:r w:rsidRPr="009B1891">
              <w:rPr>
                <w:rFonts w:ascii="Times New Roman" w:hAnsi="Times New Roman"/>
              </w:rPr>
              <w:t>1532,6</w:t>
            </w:r>
          </w:p>
        </w:tc>
        <w:tc>
          <w:tcPr>
            <w:tcW w:w="992" w:type="dxa"/>
            <w:vAlign w:val="center"/>
          </w:tcPr>
          <w:p w:rsidR="00537DB4" w:rsidRPr="009B1891" w:rsidRDefault="00537DB4" w:rsidP="00537DB4">
            <w:pPr>
              <w:spacing w:after="0" w:line="240" w:lineRule="auto"/>
              <w:jc w:val="center"/>
              <w:rPr>
                <w:rFonts w:ascii="Times New Roman" w:hAnsi="Times New Roman"/>
              </w:rPr>
            </w:pPr>
            <w:r w:rsidRPr="009B1891">
              <w:rPr>
                <w:rFonts w:ascii="Times New Roman" w:hAnsi="Times New Roman"/>
              </w:rPr>
              <w:t>1532,6</w:t>
            </w:r>
          </w:p>
        </w:tc>
        <w:tc>
          <w:tcPr>
            <w:tcW w:w="993" w:type="dxa"/>
            <w:vAlign w:val="center"/>
          </w:tcPr>
          <w:p w:rsidR="00537DB4" w:rsidRPr="009B1891" w:rsidRDefault="00537DB4" w:rsidP="00537DB4">
            <w:pPr>
              <w:spacing w:after="0" w:line="240" w:lineRule="auto"/>
              <w:jc w:val="center"/>
              <w:rPr>
                <w:rFonts w:ascii="Times New Roman" w:hAnsi="Times New Roman"/>
                <w:sz w:val="24"/>
                <w:szCs w:val="24"/>
              </w:rPr>
            </w:pPr>
            <w:r w:rsidRPr="009B1891">
              <w:rPr>
                <w:rFonts w:ascii="Times New Roman" w:hAnsi="Times New Roman"/>
                <w:sz w:val="24"/>
                <w:szCs w:val="24"/>
              </w:rPr>
              <w:t>900,0</w:t>
            </w:r>
          </w:p>
        </w:tc>
      </w:tr>
      <w:tr w:rsidR="00C80445" w:rsidRPr="009B1891" w:rsidTr="00FB1801">
        <w:tc>
          <w:tcPr>
            <w:tcW w:w="1985" w:type="dxa"/>
            <w:vMerge/>
          </w:tcPr>
          <w:p w:rsidR="00C80445" w:rsidRPr="009B1891" w:rsidRDefault="00C80445" w:rsidP="00537DB4">
            <w:pPr>
              <w:spacing w:after="0" w:line="240" w:lineRule="auto"/>
              <w:jc w:val="center"/>
              <w:rPr>
                <w:rFonts w:ascii="Times New Roman" w:hAnsi="Times New Roman"/>
                <w:b/>
                <w:sz w:val="24"/>
                <w:szCs w:val="24"/>
              </w:rPr>
            </w:pPr>
          </w:p>
        </w:tc>
        <w:tc>
          <w:tcPr>
            <w:tcW w:w="2268" w:type="dxa"/>
            <w:vMerge/>
          </w:tcPr>
          <w:p w:rsidR="00C80445" w:rsidRPr="009B1891" w:rsidRDefault="00C80445" w:rsidP="00537DB4">
            <w:pPr>
              <w:spacing w:after="0" w:line="240" w:lineRule="auto"/>
              <w:jc w:val="center"/>
              <w:rPr>
                <w:rFonts w:ascii="Times New Roman" w:hAnsi="Times New Roman"/>
                <w:b/>
                <w:sz w:val="24"/>
                <w:szCs w:val="24"/>
              </w:rPr>
            </w:pPr>
          </w:p>
        </w:tc>
        <w:tc>
          <w:tcPr>
            <w:tcW w:w="1701" w:type="dxa"/>
            <w:vMerge/>
          </w:tcPr>
          <w:p w:rsidR="00C80445" w:rsidRPr="009B1891" w:rsidRDefault="00C80445" w:rsidP="00537DB4">
            <w:pPr>
              <w:spacing w:after="0" w:line="240" w:lineRule="auto"/>
              <w:jc w:val="center"/>
              <w:rPr>
                <w:rFonts w:ascii="Times New Roman" w:hAnsi="Times New Roman"/>
                <w:sz w:val="24"/>
                <w:szCs w:val="24"/>
              </w:rPr>
            </w:pPr>
          </w:p>
        </w:tc>
        <w:tc>
          <w:tcPr>
            <w:tcW w:w="1560" w:type="dxa"/>
            <w:vMerge/>
          </w:tcPr>
          <w:p w:rsidR="00C80445" w:rsidRPr="009B1891" w:rsidRDefault="00C80445" w:rsidP="00537DB4">
            <w:pPr>
              <w:spacing w:after="0" w:line="240" w:lineRule="auto"/>
              <w:jc w:val="center"/>
              <w:rPr>
                <w:rFonts w:ascii="Times New Roman" w:hAnsi="Times New Roman"/>
                <w:sz w:val="24"/>
                <w:szCs w:val="24"/>
              </w:rPr>
            </w:pPr>
          </w:p>
        </w:tc>
        <w:tc>
          <w:tcPr>
            <w:tcW w:w="2409" w:type="dxa"/>
          </w:tcPr>
          <w:p w:rsidR="00C80445" w:rsidRPr="009B1891" w:rsidRDefault="00C80445"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средства </w:t>
            </w:r>
            <w:proofErr w:type="gramStart"/>
            <w:r w:rsidRPr="009B1891">
              <w:rPr>
                <w:rFonts w:ascii="Times New Roman" w:hAnsi="Times New Roman"/>
                <w:sz w:val="24"/>
                <w:szCs w:val="24"/>
              </w:rPr>
              <w:t>из</w:t>
            </w:r>
            <w:proofErr w:type="gramEnd"/>
            <w:r w:rsidRPr="009B1891">
              <w:rPr>
                <w:rFonts w:ascii="Times New Roman" w:hAnsi="Times New Roman"/>
                <w:sz w:val="24"/>
                <w:szCs w:val="24"/>
              </w:rPr>
              <w:t xml:space="preserve"> областного бюджета</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642,0</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1619,3</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619,3</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619,3</w:t>
            </w:r>
          </w:p>
        </w:tc>
        <w:tc>
          <w:tcPr>
            <w:tcW w:w="993"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C80445" w:rsidRPr="009B1891" w:rsidTr="00FB1801">
        <w:tc>
          <w:tcPr>
            <w:tcW w:w="1985" w:type="dxa"/>
            <w:vMerge/>
          </w:tcPr>
          <w:p w:rsidR="00C80445" w:rsidRPr="009B1891" w:rsidRDefault="00C80445" w:rsidP="00537DB4">
            <w:pPr>
              <w:spacing w:after="0" w:line="240" w:lineRule="auto"/>
              <w:jc w:val="center"/>
              <w:rPr>
                <w:rFonts w:ascii="Times New Roman" w:hAnsi="Times New Roman"/>
                <w:b/>
                <w:sz w:val="24"/>
                <w:szCs w:val="24"/>
              </w:rPr>
            </w:pPr>
          </w:p>
        </w:tc>
        <w:tc>
          <w:tcPr>
            <w:tcW w:w="2268" w:type="dxa"/>
            <w:vMerge/>
          </w:tcPr>
          <w:p w:rsidR="00C80445" w:rsidRPr="009B1891" w:rsidRDefault="00C80445" w:rsidP="00537DB4">
            <w:pPr>
              <w:spacing w:after="0" w:line="240" w:lineRule="auto"/>
              <w:jc w:val="center"/>
              <w:rPr>
                <w:rFonts w:ascii="Times New Roman" w:hAnsi="Times New Roman"/>
                <w:sz w:val="24"/>
                <w:szCs w:val="24"/>
              </w:rPr>
            </w:pPr>
          </w:p>
        </w:tc>
        <w:tc>
          <w:tcPr>
            <w:tcW w:w="1701" w:type="dxa"/>
            <w:vMerge w:val="restart"/>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Финансовое управление</w:t>
            </w:r>
          </w:p>
        </w:tc>
        <w:tc>
          <w:tcPr>
            <w:tcW w:w="1560" w:type="dxa"/>
            <w:vMerge w:val="restart"/>
          </w:tcPr>
          <w:p w:rsidR="00C80445" w:rsidRPr="009B1891" w:rsidRDefault="00991392" w:rsidP="00537DB4">
            <w:pPr>
              <w:spacing w:after="0" w:line="240" w:lineRule="auto"/>
              <w:jc w:val="center"/>
              <w:rPr>
                <w:rFonts w:ascii="Times New Roman" w:hAnsi="Times New Roman"/>
                <w:sz w:val="24"/>
                <w:szCs w:val="24"/>
              </w:rPr>
            </w:pPr>
            <w:r w:rsidRPr="009B1891">
              <w:rPr>
                <w:rFonts w:ascii="Times New Roman" w:hAnsi="Times New Roman"/>
                <w:sz w:val="24"/>
                <w:szCs w:val="24"/>
              </w:rPr>
              <w:t>5,6</w:t>
            </w:r>
          </w:p>
        </w:tc>
        <w:tc>
          <w:tcPr>
            <w:tcW w:w="2409" w:type="dxa"/>
          </w:tcPr>
          <w:p w:rsidR="00C80445" w:rsidRPr="009B1891" w:rsidRDefault="00C80445"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1329,9</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2651,9</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651,9</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651,9</w:t>
            </w:r>
          </w:p>
        </w:tc>
        <w:tc>
          <w:tcPr>
            <w:tcW w:w="993"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C80445" w:rsidRPr="009B1891" w:rsidTr="00FB1801">
        <w:tc>
          <w:tcPr>
            <w:tcW w:w="1985" w:type="dxa"/>
            <w:vMerge/>
          </w:tcPr>
          <w:p w:rsidR="00C80445" w:rsidRPr="009B1891" w:rsidRDefault="00C80445" w:rsidP="00537DB4">
            <w:pPr>
              <w:spacing w:after="0" w:line="240" w:lineRule="auto"/>
              <w:jc w:val="center"/>
              <w:rPr>
                <w:rFonts w:ascii="Times New Roman" w:hAnsi="Times New Roman"/>
                <w:b/>
                <w:sz w:val="24"/>
                <w:szCs w:val="24"/>
              </w:rPr>
            </w:pPr>
          </w:p>
        </w:tc>
        <w:tc>
          <w:tcPr>
            <w:tcW w:w="2268" w:type="dxa"/>
            <w:vMerge/>
          </w:tcPr>
          <w:p w:rsidR="00C80445" w:rsidRPr="009B1891" w:rsidRDefault="00C80445" w:rsidP="00537DB4">
            <w:pPr>
              <w:spacing w:after="0" w:line="240" w:lineRule="auto"/>
              <w:jc w:val="center"/>
              <w:rPr>
                <w:rFonts w:ascii="Times New Roman" w:hAnsi="Times New Roman"/>
                <w:sz w:val="24"/>
                <w:szCs w:val="24"/>
              </w:rPr>
            </w:pPr>
          </w:p>
        </w:tc>
        <w:tc>
          <w:tcPr>
            <w:tcW w:w="1701" w:type="dxa"/>
            <w:vMerge/>
          </w:tcPr>
          <w:p w:rsidR="00C80445" w:rsidRPr="009B1891" w:rsidRDefault="00C80445" w:rsidP="00537DB4">
            <w:pPr>
              <w:spacing w:after="0" w:line="240" w:lineRule="auto"/>
              <w:jc w:val="center"/>
              <w:rPr>
                <w:rFonts w:ascii="Times New Roman" w:hAnsi="Times New Roman"/>
                <w:sz w:val="24"/>
                <w:szCs w:val="24"/>
              </w:rPr>
            </w:pPr>
          </w:p>
        </w:tc>
        <w:tc>
          <w:tcPr>
            <w:tcW w:w="1560" w:type="dxa"/>
            <w:vMerge/>
          </w:tcPr>
          <w:p w:rsidR="00C80445" w:rsidRPr="009B1891" w:rsidRDefault="00C80445" w:rsidP="00537DB4">
            <w:pPr>
              <w:spacing w:after="0" w:line="240" w:lineRule="auto"/>
              <w:jc w:val="center"/>
              <w:rPr>
                <w:rFonts w:ascii="Times New Roman" w:hAnsi="Times New Roman"/>
                <w:sz w:val="24"/>
                <w:szCs w:val="24"/>
              </w:rPr>
            </w:pPr>
          </w:p>
        </w:tc>
        <w:tc>
          <w:tcPr>
            <w:tcW w:w="2409" w:type="dxa"/>
          </w:tcPr>
          <w:p w:rsidR="00C80445" w:rsidRPr="009B1891" w:rsidRDefault="00C80445"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687,9</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1032,6</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32,6</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32,6</w:t>
            </w:r>
          </w:p>
        </w:tc>
        <w:tc>
          <w:tcPr>
            <w:tcW w:w="993"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rPr>
              <w:t>0,0</w:t>
            </w:r>
          </w:p>
        </w:tc>
      </w:tr>
      <w:tr w:rsidR="00C80445" w:rsidRPr="009B1891" w:rsidTr="00FB1801">
        <w:tc>
          <w:tcPr>
            <w:tcW w:w="1985" w:type="dxa"/>
            <w:vMerge/>
          </w:tcPr>
          <w:p w:rsidR="00C80445" w:rsidRPr="009B1891" w:rsidRDefault="00C80445" w:rsidP="00537DB4">
            <w:pPr>
              <w:spacing w:after="0" w:line="240" w:lineRule="auto"/>
              <w:jc w:val="center"/>
              <w:rPr>
                <w:rFonts w:ascii="Times New Roman" w:hAnsi="Times New Roman"/>
                <w:b/>
                <w:sz w:val="24"/>
                <w:szCs w:val="24"/>
              </w:rPr>
            </w:pPr>
          </w:p>
        </w:tc>
        <w:tc>
          <w:tcPr>
            <w:tcW w:w="2268" w:type="dxa"/>
            <w:vMerge/>
          </w:tcPr>
          <w:p w:rsidR="00C80445" w:rsidRPr="009B1891" w:rsidRDefault="00C80445" w:rsidP="00537DB4">
            <w:pPr>
              <w:spacing w:after="0" w:line="240" w:lineRule="auto"/>
              <w:jc w:val="center"/>
              <w:rPr>
                <w:rFonts w:ascii="Times New Roman" w:hAnsi="Times New Roman"/>
                <w:sz w:val="24"/>
                <w:szCs w:val="24"/>
              </w:rPr>
            </w:pPr>
          </w:p>
        </w:tc>
        <w:tc>
          <w:tcPr>
            <w:tcW w:w="1701" w:type="dxa"/>
            <w:vMerge/>
          </w:tcPr>
          <w:p w:rsidR="00C80445" w:rsidRPr="009B1891" w:rsidRDefault="00C80445" w:rsidP="00537DB4">
            <w:pPr>
              <w:spacing w:after="0" w:line="240" w:lineRule="auto"/>
              <w:jc w:val="center"/>
              <w:rPr>
                <w:rFonts w:ascii="Times New Roman" w:hAnsi="Times New Roman"/>
                <w:sz w:val="24"/>
                <w:szCs w:val="24"/>
              </w:rPr>
            </w:pPr>
          </w:p>
        </w:tc>
        <w:tc>
          <w:tcPr>
            <w:tcW w:w="1560" w:type="dxa"/>
            <w:vMerge/>
          </w:tcPr>
          <w:p w:rsidR="00C80445" w:rsidRPr="009B1891" w:rsidRDefault="00C80445" w:rsidP="00537DB4">
            <w:pPr>
              <w:spacing w:after="0" w:line="240" w:lineRule="auto"/>
              <w:jc w:val="center"/>
              <w:rPr>
                <w:rFonts w:ascii="Times New Roman" w:hAnsi="Times New Roman"/>
                <w:sz w:val="24"/>
                <w:szCs w:val="24"/>
              </w:rPr>
            </w:pPr>
          </w:p>
        </w:tc>
        <w:tc>
          <w:tcPr>
            <w:tcW w:w="2409" w:type="dxa"/>
          </w:tcPr>
          <w:p w:rsidR="00C80445" w:rsidRPr="009B1891" w:rsidRDefault="00C80445"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средства </w:t>
            </w:r>
            <w:proofErr w:type="gramStart"/>
            <w:r w:rsidRPr="009B1891">
              <w:rPr>
                <w:rFonts w:ascii="Times New Roman" w:hAnsi="Times New Roman"/>
                <w:sz w:val="24"/>
                <w:szCs w:val="24"/>
              </w:rPr>
              <w:t>из</w:t>
            </w:r>
            <w:proofErr w:type="gramEnd"/>
            <w:r w:rsidRPr="009B1891">
              <w:rPr>
                <w:rFonts w:ascii="Times New Roman" w:hAnsi="Times New Roman"/>
                <w:sz w:val="24"/>
                <w:szCs w:val="24"/>
              </w:rPr>
              <w:t xml:space="preserve"> областного бюджета</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642,0</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1619,3</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619,3</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619,3</w:t>
            </w:r>
          </w:p>
        </w:tc>
        <w:tc>
          <w:tcPr>
            <w:tcW w:w="993"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C80445" w:rsidRPr="009B1891" w:rsidTr="00FB1801">
        <w:tc>
          <w:tcPr>
            <w:tcW w:w="1985" w:type="dxa"/>
            <w:vMerge/>
          </w:tcPr>
          <w:p w:rsidR="00C80445" w:rsidRPr="009B1891" w:rsidRDefault="00C80445" w:rsidP="00537DB4">
            <w:pPr>
              <w:spacing w:after="0" w:line="240" w:lineRule="auto"/>
              <w:jc w:val="center"/>
              <w:rPr>
                <w:rFonts w:ascii="Times New Roman" w:hAnsi="Times New Roman"/>
                <w:b/>
                <w:sz w:val="24"/>
                <w:szCs w:val="24"/>
              </w:rPr>
            </w:pPr>
          </w:p>
        </w:tc>
        <w:tc>
          <w:tcPr>
            <w:tcW w:w="2268" w:type="dxa"/>
            <w:vMerge/>
          </w:tcPr>
          <w:p w:rsidR="00C80445" w:rsidRPr="009B1891" w:rsidRDefault="00C80445" w:rsidP="00537DB4">
            <w:pPr>
              <w:spacing w:after="0" w:line="240" w:lineRule="auto"/>
              <w:jc w:val="center"/>
              <w:rPr>
                <w:rFonts w:ascii="Times New Roman" w:hAnsi="Times New Roman"/>
                <w:sz w:val="24"/>
                <w:szCs w:val="24"/>
              </w:rPr>
            </w:pPr>
          </w:p>
        </w:tc>
        <w:tc>
          <w:tcPr>
            <w:tcW w:w="1701" w:type="dxa"/>
            <w:vMerge w:val="restart"/>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Администрация района</w:t>
            </w:r>
          </w:p>
        </w:tc>
        <w:tc>
          <w:tcPr>
            <w:tcW w:w="1560" w:type="dxa"/>
            <w:vMerge w:val="restart"/>
          </w:tcPr>
          <w:p w:rsidR="00C80445" w:rsidRPr="009B1891" w:rsidRDefault="00991392" w:rsidP="00537DB4">
            <w:pPr>
              <w:spacing w:after="0" w:line="240" w:lineRule="auto"/>
              <w:jc w:val="center"/>
              <w:rPr>
                <w:rFonts w:ascii="Times New Roman" w:hAnsi="Times New Roman"/>
                <w:sz w:val="24"/>
                <w:szCs w:val="24"/>
              </w:rPr>
            </w:pPr>
            <w:r w:rsidRPr="009B1891">
              <w:rPr>
                <w:rFonts w:ascii="Times New Roman" w:hAnsi="Times New Roman"/>
                <w:sz w:val="24"/>
                <w:szCs w:val="24"/>
              </w:rPr>
              <w:t>8</w:t>
            </w:r>
          </w:p>
        </w:tc>
        <w:tc>
          <w:tcPr>
            <w:tcW w:w="2409" w:type="dxa"/>
          </w:tcPr>
          <w:p w:rsidR="00C80445" w:rsidRPr="009B1891" w:rsidRDefault="00C80445"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1320,2</w:t>
            </w:r>
          </w:p>
        </w:tc>
        <w:tc>
          <w:tcPr>
            <w:tcW w:w="992"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1 000,0</w:t>
            </w:r>
          </w:p>
        </w:tc>
        <w:tc>
          <w:tcPr>
            <w:tcW w:w="992"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1500,0</w:t>
            </w:r>
          </w:p>
        </w:tc>
        <w:tc>
          <w:tcPr>
            <w:tcW w:w="992"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1500,0</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900,0</w:t>
            </w:r>
          </w:p>
        </w:tc>
      </w:tr>
      <w:tr w:rsidR="00C80445" w:rsidRPr="009B1891" w:rsidTr="00FB1801">
        <w:tc>
          <w:tcPr>
            <w:tcW w:w="1985" w:type="dxa"/>
            <w:vMerge/>
          </w:tcPr>
          <w:p w:rsidR="00C80445" w:rsidRPr="009B1891" w:rsidRDefault="00C80445" w:rsidP="00537DB4">
            <w:pPr>
              <w:spacing w:after="0" w:line="240" w:lineRule="auto"/>
              <w:jc w:val="center"/>
              <w:rPr>
                <w:rFonts w:ascii="Times New Roman" w:hAnsi="Times New Roman"/>
                <w:b/>
                <w:sz w:val="24"/>
                <w:szCs w:val="24"/>
              </w:rPr>
            </w:pPr>
          </w:p>
        </w:tc>
        <w:tc>
          <w:tcPr>
            <w:tcW w:w="2268" w:type="dxa"/>
            <w:vMerge/>
          </w:tcPr>
          <w:p w:rsidR="00C80445" w:rsidRPr="009B1891" w:rsidRDefault="00C80445" w:rsidP="00537DB4">
            <w:pPr>
              <w:spacing w:after="0" w:line="240" w:lineRule="auto"/>
              <w:jc w:val="center"/>
              <w:rPr>
                <w:rFonts w:ascii="Times New Roman" w:hAnsi="Times New Roman"/>
                <w:sz w:val="24"/>
                <w:szCs w:val="24"/>
              </w:rPr>
            </w:pPr>
          </w:p>
        </w:tc>
        <w:tc>
          <w:tcPr>
            <w:tcW w:w="1701" w:type="dxa"/>
            <w:vMerge/>
          </w:tcPr>
          <w:p w:rsidR="00C80445" w:rsidRPr="009B1891" w:rsidRDefault="00C80445" w:rsidP="00537DB4">
            <w:pPr>
              <w:spacing w:after="0" w:line="240" w:lineRule="auto"/>
              <w:jc w:val="center"/>
              <w:rPr>
                <w:rFonts w:ascii="Times New Roman" w:hAnsi="Times New Roman"/>
                <w:sz w:val="24"/>
                <w:szCs w:val="24"/>
              </w:rPr>
            </w:pPr>
          </w:p>
        </w:tc>
        <w:tc>
          <w:tcPr>
            <w:tcW w:w="1560" w:type="dxa"/>
            <w:vMerge/>
          </w:tcPr>
          <w:p w:rsidR="00C80445" w:rsidRPr="009B1891" w:rsidRDefault="00C80445" w:rsidP="00537DB4">
            <w:pPr>
              <w:spacing w:after="0" w:line="240" w:lineRule="auto"/>
              <w:jc w:val="center"/>
              <w:rPr>
                <w:rFonts w:ascii="Times New Roman" w:hAnsi="Times New Roman"/>
                <w:sz w:val="24"/>
                <w:szCs w:val="24"/>
              </w:rPr>
            </w:pPr>
          </w:p>
        </w:tc>
        <w:tc>
          <w:tcPr>
            <w:tcW w:w="2409" w:type="dxa"/>
          </w:tcPr>
          <w:p w:rsidR="00C80445" w:rsidRPr="009B1891" w:rsidRDefault="00C80445"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1320,2</w:t>
            </w:r>
          </w:p>
        </w:tc>
        <w:tc>
          <w:tcPr>
            <w:tcW w:w="992"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1 000,0</w:t>
            </w:r>
          </w:p>
        </w:tc>
        <w:tc>
          <w:tcPr>
            <w:tcW w:w="992"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1500,0</w:t>
            </w:r>
          </w:p>
        </w:tc>
        <w:tc>
          <w:tcPr>
            <w:tcW w:w="992"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1500,0</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900,0</w:t>
            </w:r>
          </w:p>
        </w:tc>
      </w:tr>
      <w:tr w:rsidR="00C80445" w:rsidRPr="009B1891" w:rsidTr="00FB1801">
        <w:tc>
          <w:tcPr>
            <w:tcW w:w="1985" w:type="dxa"/>
            <w:vMerge/>
          </w:tcPr>
          <w:p w:rsidR="00C80445" w:rsidRPr="009B1891" w:rsidRDefault="00C80445" w:rsidP="00537DB4">
            <w:pPr>
              <w:spacing w:after="0" w:line="240" w:lineRule="auto"/>
              <w:jc w:val="center"/>
              <w:rPr>
                <w:rFonts w:ascii="Times New Roman" w:hAnsi="Times New Roman"/>
                <w:b/>
                <w:sz w:val="24"/>
                <w:szCs w:val="24"/>
              </w:rPr>
            </w:pPr>
          </w:p>
        </w:tc>
        <w:tc>
          <w:tcPr>
            <w:tcW w:w="2268" w:type="dxa"/>
            <w:vMerge/>
          </w:tcPr>
          <w:p w:rsidR="00C80445" w:rsidRPr="009B1891" w:rsidRDefault="00C80445" w:rsidP="00537DB4">
            <w:pPr>
              <w:spacing w:after="0" w:line="240" w:lineRule="auto"/>
              <w:jc w:val="center"/>
              <w:rPr>
                <w:rFonts w:ascii="Times New Roman" w:hAnsi="Times New Roman"/>
                <w:sz w:val="24"/>
                <w:szCs w:val="24"/>
              </w:rPr>
            </w:pPr>
          </w:p>
        </w:tc>
        <w:tc>
          <w:tcPr>
            <w:tcW w:w="1701" w:type="dxa"/>
            <w:vMerge/>
          </w:tcPr>
          <w:p w:rsidR="00C80445" w:rsidRPr="009B1891" w:rsidRDefault="00C80445" w:rsidP="00537DB4">
            <w:pPr>
              <w:spacing w:after="0" w:line="240" w:lineRule="auto"/>
              <w:jc w:val="center"/>
              <w:rPr>
                <w:rFonts w:ascii="Times New Roman" w:hAnsi="Times New Roman"/>
                <w:sz w:val="24"/>
                <w:szCs w:val="24"/>
              </w:rPr>
            </w:pPr>
          </w:p>
        </w:tc>
        <w:tc>
          <w:tcPr>
            <w:tcW w:w="1560" w:type="dxa"/>
            <w:vMerge/>
          </w:tcPr>
          <w:p w:rsidR="00C80445" w:rsidRPr="009B1891" w:rsidRDefault="00C80445" w:rsidP="00537DB4">
            <w:pPr>
              <w:spacing w:after="0" w:line="240" w:lineRule="auto"/>
              <w:jc w:val="center"/>
              <w:rPr>
                <w:rFonts w:ascii="Times New Roman" w:hAnsi="Times New Roman"/>
                <w:sz w:val="24"/>
                <w:szCs w:val="24"/>
              </w:rPr>
            </w:pPr>
          </w:p>
        </w:tc>
        <w:tc>
          <w:tcPr>
            <w:tcW w:w="2409" w:type="dxa"/>
          </w:tcPr>
          <w:p w:rsidR="00C80445" w:rsidRPr="009B1891" w:rsidRDefault="00C80445"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средства </w:t>
            </w:r>
            <w:proofErr w:type="gramStart"/>
            <w:r w:rsidRPr="009B1891">
              <w:rPr>
                <w:rFonts w:ascii="Times New Roman" w:hAnsi="Times New Roman"/>
                <w:sz w:val="24"/>
                <w:szCs w:val="24"/>
              </w:rPr>
              <w:t>из</w:t>
            </w:r>
            <w:proofErr w:type="gramEnd"/>
            <w:r w:rsidRPr="009B1891">
              <w:rPr>
                <w:rFonts w:ascii="Times New Roman" w:hAnsi="Times New Roman"/>
                <w:sz w:val="24"/>
                <w:szCs w:val="24"/>
              </w:rPr>
              <w:t xml:space="preserve"> областного бюджета</w:t>
            </w:r>
          </w:p>
        </w:tc>
        <w:tc>
          <w:tcPr>
            <w:tcW w:w="993" w:type="dxa"/>
            <w:vAlign w:val="center"/>
          </w:tcPr>
          <w:p w:rsidR="00C80445" w:rsidRPr="009B1891" w:rsidRDefault="00C80445" w:rsidP="00537DB4">
            <w:pPr>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3" w:type="dxa"/>
            <w:vAlign w:val="center"/>
          </w:tcPr>
          <w:p w:rsidR="00C80445" w:rsidRPr="009B1891" w:rsidRDefault="00C80445"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4F5833" w:rsidRPr="009B1891" w:rsidTr="00FB1801">
        <w:tc>
          <w:tcPr>
            <w:tcW w:w="1985" w:type="dxa"/>
            <w:vMerge w:val="restart"/>
          </w:tcPr>
          <w:p w:rsidR="004F5833" w:rsidRPr="009B1891" w:rsidRDefault="004F5833" w:rsidP="00537DB4">
            <w:pPr>
              <w:spacing w:after="0" w:line="240" w:lineRule="auto"/>
              <w:jc w:val="center"/>
              <w:rPr>
                <w:rFonts w:ascii="Times New Roman" w:hAnsi="Times New Roman"/>
                <w:b/>
                <w:sz w:val="24"/>
                <w:szCs w:val="24"/>
              </w:rPr>
            </w:pPr>
            <w:r w:rsidRPr="009B1891">
              <w:rPr>
                <w:rFonts w:ascii="Times New Roman" w:hAnsi="Times New Roman"/>
                <w:b/>
                <w:sz w:val="24"/>
                <w:szCs w:val="24"/>
              </w:rPr>
              <w:t>Основное мероприятие</w:t>
            </w:r>
          </w:p>
        </w:tc>
        <w:tc>
          <w:tcPr>
            <w:tcW w:w="2268" w:type="dxa"/>
            <w:vMerge w:val="restart"/>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Консультационная и информационная поддержка субъектов МСП</w:t>
            </w:r>
          </w:p>
        </w:tc>
        <w:tc>
          <w:tcPr>
            <w:tcW w:w="1701" w:type="dxa"/>
            <w:vMerge w:val="restart"/>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Финансовое управление</w:t>
            </w:r>
          </w:p>
        </w:tc>
        <w:tc>
          <w:tcPr>
            <w:tcW w:w="1560" w:type="dxa"/>
            <w:vMerge w:val="restart"/>
          </w:tcPr>
          <w:p w:rsidR="004F5833" w:rsidRPr="009B1891" w:rsidRDefault="00991392" w:rsidP="00537DB4">
            <w:pPr>
              <w:spacing w:after="0" w:line="240" w:lineRule="auto"/>
              <w:jc w:val="center"/>
              <w:rPr>
                <w:rFonts w:ascii="Times New Roman" w:hAnsi="Times New Roman"/>
                <w:sz w:val="24"/>
                <w:szCs w:val="24"/>
              </w:rPr>
            </w:pPr>
            <w:r w:rsidRPr="009B1891">
              <w:rPr>
                <w:rFonts w:ascii="Times New Roman" w:hAnsi="Times New Roman"/>
                <w:sz w:val="24"/>
                <w:szCs w:val="24"/>
              </w:rPr>
              <w:t>1</w:t>
            </w:r>
          </w:p>
        </w:tc>
        <w:tc>
          <w:tcPr>
            <w:tcW w:w="2409" w:type="dxa"/>
          </w:tcPr>
          <w:p w:rsidR="004F5833" w:rsidRPr="009B1891" w:rsidRDefault="004F5833"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4F5833" w:rsidRPr="009B1891" w:rsidRDefault="000E671D" w:rsidP="00537DB4">
            <w:pPr>
              <w:spacing w:after="0" w:line="240" w:lineRule="auto"/>
              <w:jc w:val="center"/>
              <w:rPr>
                <w:rFonts w:ascii="Times New Roman" w:hAnsi="Times New Roman"/>
                <w:sz w:val="24"/>
                <w:szCs w:val="24"/>
              </w:rPr>
            </w:pPr>
            <w:r w:rsidRPr="009B1891">
              <w:rPr>
                <w:rFonts w:ascii="Times New Roman" w:hAnsi="Times New Roman"/>
                <w:sz w:val="24"/>
                <w:szCs w:val="24"/>
              </w:rPr>
              <w:t>2,5</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r>
      <w:tr w:rsidR="004F5833" w:rsidRPr="009B1891" w:rsidTr="00FB1801">
        <w:tc>
          <w:tcPr>
            <w:tcW w:w="1985" w:type="dxa"/>
            <w:vMerge/>
          </w:tcPr>
          <w:p w:rsidR="004F5833" w:rsidRPr="009B1891" w:rsidRDefault="004F5833" w:rsidP="00537DB4">
            <w:pPr>
              <w:spacing w:after="0" w:line="240" w:lineRule="auto"/>
              <w:jc w:val="center"/>
              <w:rPr>
                <w:rFonts w:ascii="Times New Roman" w:hAnsi="Times New Roman"/>
                <w:b/>
                <w:sz w:val="24"/>
                <w:szCs w:val="24"/>
              </w:rPr>
            </w:pPr>
          </w:p>
        </w:tc>
        <w:tc>
          <w:tcPr>
            <w:tcW w:w="2268" w:type="dxa"/>
            <w:vMerge/>
          </w:tcPr>
          <w:p w:rsidR="004F5833" w:rsidRPr="009B1891" w:rsidRDefault="004F5833" w:rsidP="00537DB4">
            <w:pPr>
              <w:spacing w:after="0" w:line="240" w:lineRule="auto"/>
              <w:jc w:val="center"/>
              <w:rPr>
                <w:rFonts w:ascii="Times New Roman" w:hAnsi="Times New Roman"/>
                <w:sz w:val="24"/>
                <w:szCs w:val="24"/>
              </w:rPr>
            </w:pPr>
          </w:p>
        </w:tc>
        <w:tc>
          <w:tcPr>
            <w:tcW w:w="1701" w:type="dxa"/>
            <w:vMerge/>
          </w:tcPr>
          <w:p w:rsidR="004F5833" w:rsidRPr="009B1891" w:rsidRDefault="004F5833" w:rsidP="00537DB4">
            <w:pPr>
              <w:spacing w:after="0" w:line="240" w:lineRule="auto"/>
              <w:jc w:val="center"/>
              <w:rPr>
                <w:rFonts w:ascii="Times New Roman" w:hAnsi="Times New Roman"/>
                <w:sz w:val="24"/>
                <w:szCs w:val="24"/>
              </w:rPr>
            </w:pPr>
          </w:p>
        </w:tc>
        <w:tc>
          <w:tcPr>
            <w:tcW w:w="1560" w:type="dxa"/>
            <w:vMerge/>
          </w:tcPr>
          <w:p w:rsidR="004F5833" w:rsidRPr="009B1891" w:rsidRDefault="004F5833" w:rsidP="00537DB4">
            <w:pPr>
              <w:spacing w:after="0" w:line="240" w:lineRule="auto"/>
              <w:jc w:val="center"/>
              <w:rPr>
                <w:rFonts w:ascii="Times New Roman" w:hAnsi="Times New Roman"/>
                <w:sz w:val="24"/>
                <w:szCs w:val="24"/>
              </w:rPr>
            </w:pPr>
          </w:p>
        </w:tc>
        <w:tc>
          <w:tcPr>
            <w:tcW w:w="2409" w:type="dxa"/>
          </w:tcPr>
          <w:p w:rsidR="004F5833" w:rsidRPr="009B1891" w:rsidRDefault="004F5833"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4F5833" w:rsidRPr="009B1891" w:rsidRDefault="000E671D" w:rsidP="00537DB4">
            <w:pPr>
              <w:spacing w:after="0" w:line="240" w:lineRule="auto"/>
              <w:jc w:val="center"/>
              <w:rPr>
                <w:rFonts w:ascii="Times New Roman" w:hAnsi="Times New Roman"/>
              </w:rPr>
            </w:pPr>
            <w:r w:rsidRPr="009B1891">
              <w:rPr>
                <w:rFonts w:ascii="Times New Roman" w:hAnsi="Times New Roman"/>
                <w:sz w:val="24"/>
                <w:szCs w:val="24"/>
              </w:rPr>
              <w:t>2</w:t>
            </w:r>
            <w:r w:rsidR="004F5833" w:rsidRPr="009B1891">
              <w:rPr>
                <w:rFonts w:ascii="Times New Roman" w:hAnsi="Times New Roman"/>
                <w:sz w:val="24"/>
                <w:szCs w:val="24"/>
              </w:rPr>
              <w:t>,</w:t>
            </w:r>
            <w:r w:rsidRPr="009B1891">
              <w:rPr>
                <w:rFonts w:ascii="Times New Roman" w:hAnsi="Times New Roman"/>
                <w:sz w:val="24"/>
                <w:szCs w:val="24"/>
              </w:rPr>
              <w:t>5</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5,0</w:t>
            </w:r>
          </w:p>
        </w:tc>
      </w:tr>
      <w:tr w:rsidR="004F5833" w:rsidRPr="009B1891" w:rsidTr="00FB1801">
        <w:tc>
          <w:tcPr>
            <w:tcW w:w="1985" w:type="dxa"/>
            <w:vMerge w:val="restart"/>
          </w:tcPr>
          <w:p w:rsidR="004F5833" w:rsidRPr="009B1891" w:rsidRDefault="004F5833" w:rsidP="00537DB4">
            <w:pPr>
              <w:spacing w:after="0" w:line="240" w:lineRule="auto"/>
              <w:jc w:val="center"/>
              <w:rPr>
                <w:rFonts w:ascii="Times New Roman" w:hAnsi="Times New Roman"/>
                <w:b/>
                <w:sz w:val="24"/>
                <w:szCs w:val="24"/>
              </w:rPr>
            </w:pPr>
            <w:r w:rsidRPr="009B1891">
              <w:rPr>
                <w:rFonts w:ascii="Times New Roman" w:hAnsi="Times New Roman"/>
                <w:b/>
                <w:sz w:val="24"/>
                <w:szCs w:val="24"/>
              </w:rPr>
              <w:t>Основное мероприятие</w:t>
            </w:r>
          </w:p>
        </w:tc>
        <w:tc>
          <w:tcPr>
            <w:tcW w:w="2268" w:type="dxa"/>
            <w:vMerge w:val="restart"/>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Имущественная поддержка субъектов МСП</w:t>
            </w:r>
          </w:p>
        </w:tc>
        <w:tc>
          <w:tcPr>
            <w:tcW w:w="1701" w:type="dxa"/>
            <w:vMerge w:val="restart"/>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Администрация района</w:t>
            </w:r>
          </w:p>
        </w:tc>
        <w:tc>
          <w:tcPr>
            <w:tcW w:w="1560" w:type="dxa"/>
            <w:vMerge w:val="restart"/>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4</w:t>
            </w:r>
          </w:p>
        </w:tc>
        <w:tc>
          <w:tcPr>
            <w:tcW w:w="2409" w:type="dxa"/>
          </w:tcPr>
          <w:p w:rsidR="004F5833" w:rsidRPr="009B1891" w:rsidRDefault="004F5833"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4F5833" w:rsidRPr="009B1891" w:rsidRDefault="004F5833" w:rsidP="00537DB4">
            <w:pPr>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4F5833" w:rsidRPr="009B1891" w:rsidTr="00FB1801">
        <w:tc>
          <w:tcPr>
            <w:tcW w:w="1985" w:type="dxa"/>
            <w:vMerge/>
          </w:tcPr>
          <w:p w:rsidR="004F5833" w:rsidRPr="009B1891" w:rsidRDefault="004F5833" w:rsidP="00537DB4">
            <w:pPr>
              <w:spacing w:after="0" w:line="240" w:lineRule="auto"/>
              <w:jc w:val="center"/>
              <w:rPr>
                <w:rFonts w:ascii="Times New Roman" w:hAnsi="Times New Roman"/>
                <w:b/>
                <w:sz w:val="24"/>
                <w:szCs w:val="24"/>
              </w:rPr>
            </w:pPr>
          </w:p>
        </w:tc>
        <w:tc>
          <w:tcPr>
            <w:tcW w:w="2268" w:type="dxa"/>
            <w:vMerge/>
          </w:tcPr>
          <w:p w:rsidR="004F5833" w:rsidRPr="009B1891" w:rsidRDefault="004F5833" w:rsidP="00537DB4">
            <w:pPr>
              <w:spacing w:after="0" w:line="240" w:lineRule="auto"/>
              <w:jc w:val="center"/>
              <w:rPr>
                <w:rFonts w:ascii="Times New Roman" w:hAnsi="Times New Roman"/>
                <w:sz w:val="24"/>
                <w:szCs w:val="24"/>
              </w:rPr>
            </w:pPr>
          </w:p>
        </w:tc>
        <w:tc>
          <w:tcPr>
            <w:tcW w:w="1701" w:type="dxa"/>
            <w:vMerge/>
          </w:tcPr>
          <w:p w:rsidR="004F5833" w:rsidRPr="009B1891" w:rsidRDefault="004F5833" w:rsidP="00537DB4">
            <w:pPr>
              <w:spacing w:after="0" w:line="240" w:lineRule="auto"/>
              <w:jc w:val="center"/>
              <w:rPr>
                <w:rFonts w:ascii="Times New Roman" w:hAnsi="Times New Roman"/>
                <w:sz w:val="24"/>
                <w:szCs w:val="24"/>
              </w:rPr>
            </w:pPr>
          </w:p>
        </w:tc>
        <w:tc>
          <w:tcPr>
            <w:tcW w:w="1560" w:type="dxa"/>
            <w:vMerge/>
          </w:tcPr>
          <w:p w:rsidR="004F5833" w:rsidRPr="009B1891" w:rsidRDefault="004F5833" w:rsidP="00537DB4">
            <w:pPr>
              <w:spacing w:after="0" w:line="240" w:lineRule="auto"/>
              <w:jc w:val="center"/>
              <w:rPr>
                <w:rFonts w:ascii="Times New Roman" w:hAnsi="Times New Roman"/>
                <w:b/>
                <w:sz w:val="24"/>
                <w:szCs w:val="24"/>
              </w:rPr>
            </w:pPr>
          </w:p>
        </w:tc>
        <w:tc>
          <w:tcPr>
            <w:tcW w:w="2409" w:type="dxa"/>
          </w:tcPr>
          <w:p w:rsidR="004F5833" w:rsidRPr="009B1891" w:rsidRDefault="004F5833"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0E671D" w:rsidRPr="009B1891" w:rsidTr="00FB1801">
        <w:tc>
          <w:tcPr>
            <w:tcW w:w="1985" w:type="dxa"/>
            <w:vMerge w:val="restart"/>
          </w:tcPr>
          <w:p w:rsidR="000E671D" w:rsidRPr="009B1891" w:rsidRDefault="000E671D" w:rsidP="00537DB4">
            <w:pPr>
              <w:spacing w:after="0" w:line="240" w:lineRule="auto"/>
              <w:jc w:val="center"/>
              <w:rPr>
                <w:rFonts w:ascii="Times New Roman" w:hAnsi="Times New Roman"/>
                <w:b/>
                <w:sz w:val="24"/>
                <w:szCs w:val="24"/>
              </w:rPr>
            </w:pPr>
            <w:r w:rsidRPr="009B1891">
              <w:rPr>
                <w:rFonts w:ascii="Times New Roman" w:hAnsi="Times New Roman"/>
                <w:b/>
                <w:sz w:val="24"/>
                <w:szCs w:val="24"/>
              </w:rPr>
              <w:t>Основное мероприятие</w:t>
            </w:r>
          </w:p>
        </w:tc>
        <w:tc>
          <w:tcPr>
            <w:tcW w:w="2268" w:type="dxa"/>
            <w:vMerge w:val="restart"/>
          </w:tcPr>
          <w:p w:rsidR="000E671D" w:rsidRPr="009B1891" w:rsidRDefault="000E671D" w:rsidP="00537DB4">
            <w:pPr>
              <w:spacing w:after="0" w:line="240" w:lineRule="auto"/>
              <w:jc w:val="center"/>
              <w:rPr>
                <w:rFonts w:ascii="Times New Roman" w:hAnsi="Times New Roman"/>
                <w:sz w:val="24"/>
                <w:szCs w:val="24"/>
              </w:rPr>
            </w:pPr>
            <w:r w:rsidRPr="009B1891">
              <w:rPr>
                <w:rFonts w:ascii="Times New Roman" w:hAnsi="Times New Roman"/>
                <w:sz w:val="24"/>
                <w:szCs w:val="24"/>
              </w:rPr>
              <w:t>Повышение привлекательности предпринимательства</w:t>
            </w:r>
          </w:p>
        </w:tc>
        <w:tc>
          <w:tcPr>
            <w:tcW w:w="1701" w:type="dxa"/>
            <w:vMerge w:val="restart"/>
          </w:tcPr>
          <w:p w:rsidR="000E671D" w:rsidRPr="009B1891" w:rsidRDefault="000E671D" w:rsidP="00537DB4">
            <w:pPr>
              <w:spacing w:after="0" w:line="240" w:lineRule="auto"/>
              <w:jc w:val="center"/>
              <w:rPr>
                <w:rFonts w:ascii="Times New Roman" w:hAnsi="Times New Roman"/>
                <w:sz w:val="24"/>
                <w:szCs w:val="24"/>
              </w:rPr>
            </w:pPr>
            <w:r w:rsidRPr="009B1891">
              <w:rPr>
                <w:rFonts w:ascii="Times New Roman" w:hAnsi="Times New Roman"/>
                <w:sz w:val="24"/>
                <w:szCs w:val="24"/>
              </w:rPr>
              <w:t>Финансовое управление</w:t>
            </w:r>
          </w:p>
        </w:tc>
        <w:tc>
          <w:tcPr>
            <w:tcW w:w="1560" w:type="dxa"/>
            <w:vMerge w:val="restart"/>
          </w:tcPr>
          <w:p w:rsidR="000E671D" w:rsidRPr="009B1891" w:rsidRDefault="00991392" w:rsidP="00537DB4">
            <w:pPr>
              <w:spacing w:after="0" w:line="240" w:lineRule="auto"/>
              <w:jc w:val="center"/>
              <w:rPr>
                <w:rFonts w:ascii="Times New Roman" w:hAnsi="Times New Roman"/>
                <w:sz w:val="24"/>
                <w:szCs w:val="24"/>
              </w:rPr>
            </w:pPr>
            <w:r w:rsidRPr="009B1891">
              <w:rPr>
                <w:rFonts w:ascii="Times New Roman" w:hAnsi="Times New Roman"/>
                <w:sz w:val="24"/>
                <w:szCs w:val="24"/>
              </w:rPr>
              <w:t>2,3</w:t>
            </w:r>
          </w:p>
        </w:tc>
        <w:tc>
          <w:tcPr>
            <w:tcW w:w="2409" w:type="dxa"/>
          </w:tcPr>
          <w:p w:rsidR="000E671D" w:rsidRPr="009B1891" w:rsidRDefault="000E671D"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0E671D" w:rsidRPr="009B1891" w:rsidRDefault="000E671D" w:rsidP="00537DB4">
            <w:pPr>
              <w:spacing w:after="0" w:line="240" w:lineRule="auto"/>
              <w:jc w:val="center"/>
              <w:rPr>
                <w:rFonts w:ascii="Times New Roman" w:hAnsi="Times New Roman"/>
                <w:sz w:val="24"/>
                <w:szCs w:val="24"/>
              </w:rPr>
            </w:pPr>
            <w:r w:rsidRPr="009B1891">
              <w:rPr>
                <w:rFonts w:ascii="Times New Roman" w:hAnsi="Times New Roman"/>
                <w:sz w:val="24"/>
                <w:szCs w:val="24"/>
              </w:rPr>
              <w:t>0,0</w:t>
            </w:r>
          </w:p>
        </w:tc>
        <w:tc>
          <w:tcPr>
            <w:tcW w:w="992" w:type="dxa"/>
            <w:vAlign w:val="center"/>
          </w:tcPr>
          <w:p w:rsidR="000E671D" w:rsidRPr="009B1891" w:rsidRDefault="000E671D" w:rsidP="00537DB4">
            <w:pPr>
              <w:spacing w:after="0" w:line="240" w:lineRule="auto"/>
              <w:jc w:val="center"/>
              <w:rPr>
                <w:rFonts w:ascii="Times New Roman" w:hAnsi="Times New Roman"/>
              </w:rPr>
            </w:pPr>
            <w:r w:rsidRPr="009B1891">
              <w:rPr>
                <w:rFonts w:ascii="Times New Roman" w:hAnsi="Times New Roman"/>
                <w:sz w:val="24"/>
                <w:szCs w:val="24"/>
              </w:rPr>
              <w:t>45,0</w:t>
            </w:r>
          </w:p>
        </w:tc>
        <w:tc>
          <w:tcPr>
            <w:tcW w:w="992" w:type="dxa"/>
            <w:vAlign w:val="center"/>
          </w:tcPr>
          <w:p w:rsidR="000E671D" w:rsidRPr="009B1891" w:rsidRDefault="00DD516E" w:rsidP="00537DB4">
            <w:pPr>
              <w:spacing w:after="0" w:line="240" w:lineRule="auto"/>
              <w:jc w:val="center"/>
              <w:rPr>
                <w:rFonts w:ascii="Times New Roman" w:hAnsi="Times New Roman"/>
              </w:rPr>
            </w:pPr>
            <w:r w:rsidRPr="009B1891">
              <w:rPr>
                <w:rFonts w:ascii="Times New Roman" w:hAnsi="Times New Roman"/>
                <w:sz w:val="24"/>
                <w:szCs w:val="24"/>
              </w:rPr>
              <w:t>11</w:t>
            </w:r>
            <w:r w:rsidR="000E671D" w:rsidRPr="009B1891">
              <w:rPr>
                <w:rFonts w:ascii="Times New Roman" w:hAnsi="Times New Roman"/>
                <w:sz w:val="24"/>
                <w:szCs w:val="24"/>
              </w:rPr>
              <w:t>5,0</w:t>
            </w:r>
          </w:p>
        </w:tc>
        <w:tc>
          <w:tcPr>
            <w:tcW w:w="992" w:type="dxa"/>
            <w:vAlign w:val="center"/>
          </w:tcPr>
          <w:p w:rsidR="000E671D" w:rsidRPr="009B1891" w:rsidRDefault="00DD516E" w:rsidP="00537DB4">
            <w:pPr>
              <w:spacing w:after="0" w:line="240" w:lineRule="auto"/>
              <w:jc w:val="center"/>
              <w:rPr>
                <w:rFonts w:ascii="Times New Roman" w:hAnsi="Times New Roman"/>
              </w:rPr>
            </w:pPr>
            <w:r w:rsidRPr="009B1891">
              <w:rPr>
                <w:rFonts w:ascii="Times New Roman" w:hAnsi="Times New Roman"/>
                <w:sz w:val="24"/>
                <w:szCs w:val="24"/>
              </w:rPr>
              <w:t>11</w:t>
            </w:r>
            <w:r w:rsidR="00A538E0" w:rsidRPr="009B1891">
              <w:rPr>
                <w:rFonts w:ascii="Times New Roman" w:hAnsi="Times New Roman"/>
                <w:sz w:val="24"/>
                <w:szCs w:val="24"/>
              </w:rPr>
              <w:t>5</w:t>
            </w:r>
            <w:r w:rsidR="000E671D" w:rsidRPr="009B1891">
              <w:rPr>
                <w:rFonts w:ascii="Times New Roman" w:hAnsi="Times New Roman"/>
                <w:sz w:val="24"/>
                <w:szCs w:val="24"/>
              </w:rPr>
              <w:t>,0</w:t>
            </w:r>
          </w:p>
        </w:tc>
        <w:tc>
          <w:tcPr>
            <w:tcW w:w="993" w:type="dxa"/>
            <w:vAlign w:val="center"/>
          </w:tcPr>
          <w:p w:rsidR="000E671D" w:rsidRPr="009B1891" w:rsidRDefault="000E671D"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0E671D" w:rsidRPr="009B1891" w:rsidTr="00FB1801">
        <w:tc>
          <w:tcPr>
            <w:tcW w:w="1985" w:type="dxa"/>
            <w:vMerge/>
          </w:tcPr>
          <w:p w:rsidR="000E671D" w:rsidRPr="009B1891" w:rsidRDefault="000E671D" w:rsidP="00537DB4">
            <w:pPr>
              <w:spacing w:after="0" w:line="240" w:lineRule="auto"/>
              <w:jc w:val="center"/>
              <w:rPr>
                <w:rFonts w:ascii="Times New Roman" w:hAnsi="Times New Roman"/>
                <w:b/>
                <w:sz w:val="24"/>
                <w:szCs w:val="24"/>
              </w:rPr>
            </w:pPr>
          </w:p>
        </w:tc>
        <w:tc>
          <w:tcPr>
            <w:tcW w:w="2268" w:type="dxa"/>
            <w:vMerge/>
          </w:tcPr>
          <w:p w:rsidR="000E671D" w:rsidRPr="009B1891" w:rsidRDefault="000E671D" w:rsidP="00537DB4">
            <w:pPr>
              <w:spacing w:after="0" w:line="240" w:lineRule="auto"/>
              <w:jc w:val="center"/>
              <w:rPr>
                <w:rFonts w:ascii="Times New Roman" w:hAnsi="Times New Roman"/>
                <w:sz w:val="24"/>
                <w:szCs w:val="24"/>
              </w:rPr>
            </w:pPr>
          </w:p>
        </w:tc>
        <w:tc>
          <w:tcPr>
            <w:tcW w:w="1701" w:type="dxa"/>
            <w:vMerge/>
          </w:tcPr>
          <w:p w:rsidR="000E671D" w:rsidRPr="009B1891" w:rsidRDefault="000E671D" w:rsidP="00537DB4">
            <w:pPr>
              <w:spacing w:after="0" w:line="240" w:lineRule="auto"/>
              <w:jc w:val="center"/>
              <w:rPr>
                <w:rFonts w:ascii="Times New Roman" w:hAnsi="Times New Roman"/>
                <w:sz w:val="24"/>
                <w:szCs w:val="24"/>
              </w:rPr>
            </w:pPr>
          </w:p>
        </w:tc>
        <w:tc>
          <w:tcPr>
            <w:tcW w:w="1560" w:type="dxa"/>
            <w:vMerge/>
          </w:tcPr>
          <w:p w:rsidR="000E671D" w:rsidRPr="009B1891" w:rsidRDefault="000E671D" w:rsidP="00537DB4">
            <w:pPr>
              <w:spacing w:after="0" w:line="240" w:lineRule="auto"/>
              <w:jc w:val="center"/>
              <w:rPr>
                <w:rFonts w:ascii="Times New Roman" w:hAnsi="Times New Roman"/>
                <w:sz w:val="24"/>
                <w:szCs w:val="24"/>
              </w:rPr>
            </w:pPr>
          </w:p>
        </w:tc>
        <w:tc>
          <w:tcPr>
            <w:tcW w:w="2409" w:type="dxa"/>
          </w:tcPr>
          <w:p w:rsidR="000E671D" w:rsidRPr="009B1891" w:rsidRDefault="000E671D"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0E671D" w:rsidRPr="009B1891" w:rsidRDefault="000E671D" w:rsidP="00537DB4">
            <w:pPr>
              <w:spacing w:after="0" w:line="240" w:lineRule="auto"/>
              <w:jc w:val="center"/>
              <w:rPr>
                <w:rFonts w:ascii="Times New Roman" w:hAnsi="Times New Roman"/>
              </w:rPr>
            </w:pPr>
            <w:r w:rsidRPr="009B1891">
              <w:rPr>
                <w:rFonts w:ascii="Times New Roman" w:hAnsi="Times New Roman"/>
                <w:sz w:val="24"/>
                <w:szCs w:val="24"/>
              </w:rPr>
              <w:t>0,0</w:t>
            </w:r>
          </w:p>
        </w:tc>
        <w:tc>
          <w:tcPr>
            <w:tcW w:w="992" w:type="dxa"/>
            <w:vAlign w:val="center"/>
          </w:tcPr>
          <w:p w:rsidR="000E671D" w:rsidRPr="009B1891" w:rsidRDefault="000E671D" w:rsidP="00537DB4">
            <w:pPr>
              <w:spacing w:after="0" w:line="240" w:lineRule="auto"/>
              <w:jc w:val="center"/>
              <w:rPr>
                <w:rFonts w:ascii="Times New Roman" w:hAnsi="Times New Roman"/>
              </w:rPr>
            </w:pPr>
            <w:r w:rsidRPr="009B1891">
              <w:rPr>
                <w:rFonts w:ascii="Times New Roman" w:hAnsi="Times New Roman"/>
                <w:sz w:val="24"/>
                <w:szCs w:val="24"/>
              </w:rPr>
              <w:t>45,0</w:t>
            </w:r>
          </w:p>
        </w:tc>
        <w:tc>
          <w:tcPr>
            <w:tcW w:w="992" w:type="dxa"/>
            <w:vAlign w:val="center"/>
          </w:tcPr>
          <w:p w:rsidR="000E671D" w:rsidRPr="009B1891" w:rsidRDefault="00DD516E" w:rsidP="00537DB4">
            <w:pPr>
              <w:spacing w:after="0" w:line="240" w:lineRule="auto"/>
              <w:jc w:val="center"/>
              <w:rPr>
                <w:rFonts w:ascii="Times New Roman" w:hAnsi="Times New Roman"/>
              </w:rPr>
            </w:pPr>
            <w:r w:rsidRPr="009B1891">
              <w:rPr>
                <w:rFonts w:ascii="Times New Roman" w:hAnsi="Times New Roman"/>
                <w:sz w:val="24"/>
                <w:szCs w:val="24"/>
              </w:rPr>
              <w:t>11</w:t>
            </w:r>
            <w:r w:rsidR="000E671D" w:rsidRPr="009B1891">
              <w:rPr>
                <w:rFonts w:ascii="Times New Roman" w:hAnsi="Times New Roman"/>
                <w:sz w:val="24"/>
                <w:szCs w:val="24"/>
              </w:rPr>
              <w:t>5,0</w:t>
            </w:r>
          </w:p>
        </w:tc>
        <w:tc>
          <w:tcPr>
            <w:tcW w:w="992" w:type="dxa"/>
            <w:vAlign w:val="center"/>
          </w:tcPr>
          <w:p w:rsidR="000E671D" w:rsidRPr="009B1891" w:rsidRDefault="00DD516E" w:rsidP="00537DB4">
            <w:pPr>
              <w:spacing w:after="0" w:line="240" w:lineRule="auto"/>
              <w:jc w:val="center"/>
              <w:rPr>
                <w:rFonts w:ascii="Times New Roman" w:hAnsi="Times New Roman"/>
              </w:rPr>
            </w:pPr>
            <w:r w:rsidRPr="009B1891">
              <w:rPr>
                <w:rFonts w:ascii="Times New Roman" w:hAnsi="Times New Roman"/>
                <w:sz w:val="24"/>
                <w:szCs w:val="24"/>
              </w:rPr>
              <w:t>11</w:t>
            </w:r>
            <w:r w:rsidR="00A538E0" w:rsidRPr="009B1891">
              <w:rPr>
                <w:rFonts w:ascii="Times New Roman" w:hAnsi="Times New Roman"/>
                <w:sz w:val="24"/>
                <w:szCs w:val="24"/>
              </w:rPr>
              <w:t>5</w:t>
            </w:r>
            <w:r w:rsidR="000E671D" w:rsidRPr="009B1891">
              <w:rPr>
                <w:rFonts w:ascii="Times New Roman" w:hAnsi="Times New Roman"/>
                <w:sz w:val="24"/>
                <w:szCs w:val="24"/>
              </w:rPr>
              <w:t>,0</w:t>
            </w:r>
          </w:p>
        </w:tc>
        <w:tc>
          <w:tcPr>
            <w:tcW w:w="993" w:type="dxa"/>
            <w:vAlign w:val="center"/>
          </w:tcPr>
          <w:p w:rsidR="000E671D" w:rsidRPr="009B1891" w:rsidRDefault="000E671D"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60328A" w:rsidRPr="009B1891" w:rsidTr="00FB1801">
        <w:tc>
          <w:tcPr>
            <w:tcW w:w="1985" w:type="dxa"/>
            <w:vMerge w:val="restart"/>
          </w:tcPr>
          <w:p w:rsidR="0060328A" w:rsidRPr="009B1891" w:rsidRDefault="0060328A" w:rsidP="00537DB4">
            <w:pPr>
              <w:spacing w:after="0" w:line="240" w:lineRule="auto"/>
              <w:jc w:val="center"/>
              <w:rPr>
                <w:rFonts w:ascii="Times New Roman" w:hAnsi="Times New Roman"/>
                <w:b/>
                <w:sz w:val="24"/>
                <w:szCs w:val="24"/>
              </w:rPr>
            </w:pPr>
            <w:r w:rsidRPr="009B1891">
              <w:rPr>
                <w:rFonts w:ascii="Times New Roman" w:hAnsi="Times New Roman"/>
                <w:b/>
                <w:sz w:val="24"/>
                <w:szCs w:val="24"/>
              </w:rPr>
              <w:t>Основное мероприятие</w:t>
            </w:r>
          </w:p>
        </w:tc>
        <w:tc>
          <w:tcPr>
            <w:tcW w:w="2268" w:type="dxa"/>
            <w:vMerge w:val="restart"/>
          </w:tcPr>
          <w:p w:rsidR="0060328A" w:rsidRPr="009B1891" w:rsidRDefault="0060328A" w:rsidP="00537DB4">
            <w:pPr>
              <w:spacing w:after="0" w:line="240" w:lineRule="auto"/>
              <w:jc w:val="center"/>
              <w:rPr>
                <w:rFonts w:ascii="Times New Roman" w:hAnsi="Times New Roman"/>
                <w:sz w:val="24"/>
                <w:szCs w:val="24"/>
              </w:rPr>
            </w:pPr>
            <w:r w:rsidRPr="009B1891">
              <w:rPr>
                <w:rFonts w:ascii="Times New Roman" w:hAnsi="Times New Roman"/>
                <w:sz w:val="24"/>
                <w:szCs w:val="24"/>
              </w:rPr>
              <w:t xml:space="preserve">Мероприятия, направленные на мотивацию населения и </w:t>
            </w:r>
            <w:proofErr w:type="gramStart"/>
            <w:r w:rsidRPr="009B1891">
              <w:rPr>
                <w:rFonts w:ascii="Times New Roman" w:hAnsi="Times New Roman"/>
                <w:sz w:val="24"/>
                <w:szCs w:val="24"/>
              </w:rPr>
              <w:t>действующих</w:t>
            </w:r>
            <w:proofErr w:type="gramEnd"/>
            <w:r w:rsidRPr="009B1891">
              <w:rPr>
                <w:rFonts w:ascii="Times New Roman" w:hAnsi="Times New Roman"/>
                <w:sz w:val="24"/>
                <w:szCs w:val="24"/>
              </w:rPr>
              <w:t xml:space="preserve"> сельхозтоваропроизводителей района к развитию сельского хозяйства</w:t>
            </w:r>
          </w:p>
        </w:tc>
        <w:tc>
          <w:tcPr>
            <w:tcW w:w="1701" w:type="dxa"/>
            <w:vMerge w:val="restart"/>
          </w:tcPr>
          <w:p w:rsidR="0060328A" w:rsidRPr="009B1891" w:rsidRDefault="0060328A" w:rsidP="00537DB4">
            <w:pPr>
              <w:spacing w:after="0" w:line="240" w:lineRule="auto"/>
              <w:jc w:val="center"/>
              <w:rPr>
                <w:rFonts w:ascii="Times New Roman" w:hAnsi="Times New Roman"/>
                <w:sz w:val="24"/>
                <w:szCs w:val="24"/>
              </w:rPr>
            </w:pPr>
            <w:r w:rsidRPr="009B1891">
              <w:rPr>
                <w:rFonts w:ascii="Times New Roman" w:hAnsi="Times New Roman"/>
                <w:sz w:val="24"/>
                <w:szCs w:val="24"/>
              </w:rPr>
              <w:t>Администрация района</w:t>
            </w:r>
          </w:p>
        </w:tc>
        <w:tc>
          <w:tcPr>
            <w:tcW w:w="1560" w:type="dxa"/>
            <w:vMerge w:val="restart"/>
          </w:tcPr>
          <w:p w:rsidR="0060328A" w:rsidRPr="009B1891" w:rsidRDefault="00991392" w:rsidP="00537DB4">
            <w:pPr>
              <w:spacing w:after="0" w:line="240" w:lineRule="auto"/>
              <w:jc w:val="center"/>
              <w:rPr>
                <w:rFonts w:ascii="Times New Roman" w:hAnsi="Times New Roman"/>
                <w:sz w:val="24"/>
                <w:szCs w:val="24"/>
              </w:rPr>
            </w:pPr>
            <w:r w:rsidRPr="009B1891">
              <w:rPr>
                <w:rFonts w:ascii="Times New Roman" w:hAnsi="Times New Roman"/>
                <w:sz w:val="24"/>
                <w:szCs w:val="24"/>
              </w:rPr>
              <w:t>7</w:t>
            </w:r>
          </w:p>
        </w:tc>
        <w:tc>
          <w:tcPr>
            <w:tcW w:w="2409" w:type="dxa"/>
          </w:tcPr>
          <w:p w:rsidR="0060328A" w:rsidRPr="009B1891" w:rsidRDefault="0060328A"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всего, в том числе</w:t>
            </w:r>
          </w:p>
        </w:tc>
        <w:tc>
          <w:tcPr>
            <w:tcW w:w="993" w:type="dxa"/>
            <w:vAlign w:val="center"/>
          </w:tcPr>
          <w:p w:rsidR="0060328A"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44,5</w:t>
            </w:r>
          </w:p>
        </w:tc>
        <w:tc>
          <w:tcPr>
            <w:tcW w:w="992" w:type="dxa"/>
            <w:vAlign w:val="center"/>
          </w:tcPr>
          <w:p w:rsidR="0060328A"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5</w:t>
            </w:r>
            <w:r w:rsidR="0060328A" w:rsidRPr="009B1891">
              <w:rPr>
                <w:rFonts w:ascii="Times New Roman" w:hAnsi="Times New Roman"/>
                <w:sz w:val="24"/>
                <w:szCs w:val="24"/>
              </w:rPr>
              <w:t>0,0</w:t>
            </w:r>
          </w:p>
        </w:tc>
        <w:tc>
          <w:tcPr>
            <w:tcW w:w="992" w:type="dxa"/>
            <w:vAlign w:val="center"/>
          </w:tcPr>
          <w:p w:rsidR="0060328A"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5</w:t>
            </w:r>
            <w:r w:rsidR="0060328A" w:rsidRPr="009B1891">
              <w:rPr>
                <w:rFonts w:ascii="Times New Roman" w:hAnsi="Times New Roman"/>
                <w:sz w:val="24"/>
                <w:szCs w:val="24"/>
              </w:rPr>
              <w:t>0,0</w:t>
            </w:r>
          </w:p>
        </w:tc>
        <w:tc>
          <w:tcPr>
            <w:tcW w:w="992" w:type="dxa"/>
            <w:vAlign w:val="center"/>
          </w:tcPr>
          <w:p w:rsidR="0060328A" w:rsidRPr="009B1891" w:rsidRDefault="00A538E0" w:rsidP="00537DB4">
            <w:pPr>
              <w:spacing w:after="0" w:line="240" w:lineRule="auto"/>
              <w:jc w:val="center"/>
              <w:rPr>
                <w:rFonts w:ascii="Times New Roman" w:hAnsi="Times New Roman"/>
              </w:rPr>
            </w:pPr>
            <w:r w:rsidRPr="009B1891">
              <w:rPr>
                <w:rFonts w:ascii="Times New Roman" w:hAnsi="Times New Roman"/>
                <w:sz w:val="24"/>
                <w:szCs w:val="24"/>
              </w:rPr>
              <w:t>5</w:t>
            </w:r>
            <w:r w:rsidR="0060328A" w:rsidRPr="009B1891">
              <w:rPr>
                <w:rFonts w:ascii="Times New Roman" w:hAnsi="Times New Roman"/>
                <w:sz w:val="24"/>
                <w:szCs w:val="24"/>
              </w:rPr>
              <w:t>0,0</w:t>
            </w:r>
          </w:p>
        </w:tc>
        <w:tc>
          <w:tcPr>
            <w:tcW w:w="993" w:type="dxa"/>
            <w:vAlign w:val="center"/>
          </w:tcPr>
          <w:p w:rsidR="0060328A" w:rsidRPr="009B1891" w:rsidRDefault="0060328A" w:rsidP="00537DB4">
            <w:pPr>
              <w:spacing w:after="0" w:line="240" w:lineRule="auto"/>
              <w:jc w:val="center"/>
              <w:rPr>
                <w:rFonts w:ascii="Times New Roman" w:hAnsi="Times New Roman"/>
              </w:rPr>
            </w:pPr>
            <w:r w:rsidRPr="009B1891">
              <w:rPr>
                <w:rFonts w:ascii="Times New Roman" w:hAnsi="Times New Roman"/>
                <w:sz w:val="24"/>
                <w:szCs w:val="24"/>
              </w:rPr>
              <w:t>0,0</w:t>
            </w:r>
          </w:p>
        </w:tc>
      </w:tr>
      <w:tr w:rsidR="004F5833" w:rsidRPr="009B1891" w:rsidTr="009746D4">
        <w:trPr>
          <w:trHeight w:val="139"/>
        </w:trPr>
        <w:tc>
          <w:tcPr>
            <w:tcW w:w="1985" w:type="dxa"/>
            <w:vMerge/>
          </w:tcPr>
          <w:p w:rsidR="004F5833" w:rsidRPr="009B1891" w:rsidRDefault="004F5833" w:rsidP="00537DB4">
            <w:pPr>
              <w:spacing w:after="0" w:line="240" w:lineRule="auto"/>
              <w:jc w:val="center"/>
              <w:rPr>
                <w:rFonts w:ascii="Times New Roman" w:hAnsi="Times New Roman"/>
                <w:b/>
                <w:sz w:val="24"/>
                <w:szCs w:val="24"/>
              </w:rPr>
            </w:pPr>
          </w:p>
        </w:tc>
        <w:tc>
          <w:tcPr>
            <w:tcW w:w="2268" w:type="dxa"/>
            <w:vMerge/>
          </w:tcPr>
          <w:p w:rsidR="004F5833" w:rsidRPr="009B1891" w:rsidRDefault="004F5833" w:rsidP="00537DB4">
            <w:pPr>
              <w:spacing w:after="0" w:line="240" w:lineRule="auto"/>
              <w:jc w:val="center"/>
              <w:rPr>
                <w:rFonts w:ascii="Times New Roman" w:hAnsi="Times New Roman"/>
                <w:sz w:val="24"/>
                <w:szCs w:val="24"/>
              </w:rPr>
            </w:pPr>
          </w:p>
        </w:tc>
        <w:tc>
          <w:tcPr>
            <w:tcW w:w="1701" w:type="dxa"/>
            <w:vMerge/>
          </w:tcPr>
          <w:p w:rsidR="004F5833" w:rsidRPr="009B1891" w:rsidRDefault="004F5833" w:rsidP="00537DB4">
            <w:pPr>
              <w:spacing w:after="0" w:line="240" w:lineRule="auto"/>
              <w:jc w:val="center"/>
              <w:rPr>
                <w:rFonts w:ascii="Times New Roman" w:hAnsi="Times New Roman"/>
                <w:sz w:val="24"/>
                <w:szCs w:val="24"/>
              </w:rPr>
            </w:pPr>
          </w:p>
        </w:tc>
        <w:tc>
          <w:tcPr>
            <w:tcW w:w="1560" w:type="dxa"/>
            <w:vMerge/>
          </w:tcPr>
          <w:p w:rsidR="004F5833" w:rsidRPr="009B1891" w:rsidRDefault="004F5833" w:rsidP="00537DB4">
            <w:pPr>
              <w:spacing w:after="0" w:line="240" w:lineRule="auto"/>
              <w:jc w:val="center"/>
              <w:rPr>
                <w:rFonts w:ascii="Times New Roman" w:hAnsi="Times New Roman"/>
                <w:sz w:val="24"/>
                <w:szCs w:val="24"/>
              </w:rPr>
            </w:pPr>
          </w:p>
        </w:tc>
        <w:tc>
          <w:tcPr>
            <w:tcW w:w="2409" w:type="dxa"/>
          </w:tcPr>
          <w:p w:rsidR="004F5833" w:rsidRPr="009B1891" w:rsidRDefault="004F5833" w:rsidP="00537DB4">
            <w:pPr>
              <w:autoSpaceDE w:val="0"/>
              <w:autoSpaceDN w:val="0"/>
              <w:adjustRightInd w:val="0"/>
              <w:spacing w:after="0" w:line="240" w:lineRule="auto"/>
              <w:jc w:val="center"/>
              <w:rPr>
                <w:rFonts w:ascii="Times New Roman" w:hAnsi="Times New Roman"/>
                <w:sz w:val="24"/>
                <w:szCs w:val="24"/>
              </w:rPr>
            </w:pPr>
            <w:r w:rsidRPr="009B1891">
              <w:rPr>
                <w:rFonts w:ascii="Times New Roman" w:hAnsi="Times New Roman"/>
                <w:sz w:val="24"/>
                <w:szCs w:val="24"/>
              </w:rPr>
              <w:t xml:space="preserve">собственные доходы </w:t>
            </w:r>
            <w:proofErr w:type="gramStart"/>
            <w:r w:rsidRPr="009B1891">
              <w:rPr>
                <w:rFonts w:ascii="Times New Roman" w:hAnsi="Times New Roman"/>
                <w:sz w:val="24"/>
                <w:szCs w:val="24"/>
              </w:rPr>
              <w:t>районного</w:t>
            </w:r>
            <w:proofErr w:type="gramEnd"/>
            <w:r w:rsidRPr="009B1891">
              <w:rPr>
                <w:rFonts w:ascii="Times New Roman" w:hAnsi="Times New Roman"/>
                <w:sz w:val="24"/>
                <w:szCs w:val="24"/>
              </w:rPr>
              <w:t xml:space="preserve"> бюджета</w:t>
            </w:r>
          </w:p>
        </w:tc>
        <w:tc>
          <w:tcPr>
            <w:tcW w:w="993" w:type="dxa"/>
            <w:vAlign w:val="center"/>
          </w:tcPr>
          <w:p w:rsidR="004F5833"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44,5</w:t>
            </w:r>
          </w:p>
        </w:tc>
        <w:tc>
          <w:tcPr>
            <w:tcW w:w="992" w:type="dxa"/>
            <w:vAlign w:val="center"/>
          </w:tcPr>
          <w:p w:rsidR="004F5833"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5</w:t>
            </w:r>
            <w:r w:rsidR="004F5833" w:rsidRPr="009B1891">
              <w:rPr>
                <w:rFonts w:ascii="Times New Roman" w:hAnsi="Times New Roman"/>
                <w:sz w:val="24"/>
                <w:szCs w:val="24"/>
              </w:rPr>
              <w:t>0,0</w:t>
            </w:r>
          </w:p>
        </w:tc>
        <w:tc>
          <w:tcPr>
            <w:tcW w:w="992" w:type="dxa"/>
            <w:vAlign w:val="center"/>
          </w:tcPr>
          <w:p w:rsidR="004F5833" w:rsidRPr="009B1891" w:rsidRDefault="00E87806" w:rsidP="00537DB4">
            <w:pPr>
              <w:spacing w:after="0" w:line="240" w:lineRule="auto"/>
              <w:jc w:val="center"/>
              <w:rPr>
                <w:rFonts w:ascii="Times New Roman" w:hAnsi="Times New Roman"/>
              </w:rPr>
            </w:pPr>
            <w:r w:rsidRPr="009B1891">
              <w:rPr>
                <w:rFonts w:ascii="Times New Roman" w:hAnsi="Times New Roman"/>
                <w:sz w:val="24"/>
                <w:szCs w:val="24"/>
              </w:rPr>
              <w:t>5</w:t>
            </w:r>
            <w:r w:rsidR="004F5833" w:rsidRPr="009B1891">
              <w:rPr>
                <w:rFonts w:ascii="Times New Roman" w:hAnsi="Times New Roman"/>
                <w:sz w:val="24"/>
                <w:szCs w:val="24"/>
              </w:rPr>
              <w:t>0,0</w:t>
            </w:r>
          </w:p>
        </w:tc>
        <w:tc>
          <w:tcPr>
            <w:tcW w:w="992" w:type="dxa"/>
            <w:vAlign w:val="center"/>
          </w:tcPr>
          <w:p w:rsidR="004F5833" w:rsidRPr="009B1891" w:rsidRDefault="00A538E0" w:rsidP="00537DB4">
            <w:pPr>
              <w:spacing w:after="0" w:line="240" w:lineRule="auto"/>
              <w:jc w:val="center"/>
              <w:rPr>
                <w:rFonts w:ascii="Times New Roman" w:hAnsi="Times New Roman"/>
              </w:rPr>
            </w:pPr>
            <w:r w:rsidRPr="009B1891">
              <w:rPr>
                <w:rFonts w:ascii="Times New Roman" w:hAnsi="Times New Roman"/>
                <w:sz w:val="24"/>
                <w:szCs w:val="24"/>
              </w:rPr>
              <w:t>5</w:t>
            </w:r>
            <w:r w:rsidR="004F5833" w:rsidRPr="009B1891">
              <w:rPr>
                <w:rFonts w:ascii="Times New Roman" w:hAnsi="Times New Roman"/>
                <w:sz w:val="24"/>
                <w:szCs w:val="24"/>
              </w:rPr>
              <w:t>0,0</w:t>
            </w:r>
          </w:p>
        </w:tc>
        <w:tc>
          <w:tcPr>
            <w:tcW w:w="993" w:type="dxa"/>
            <w:vAlign w:val="center"/>
          </w:tcPr>
          <w:p w:rsidR="004F5833" w:rsidRPr="009B1891" w:rsidRDefault="004F5833" w:rsidP="00537DB4">
            <w:pPr>
              <w:spacing w:after="0" w:line="240" w:lineRule="auto"/>
              <w:jc w:val="center"/>
              <w:rPr>
                <w:rFonts w:ascii="Times New Roman" w:hAnsi="Times New Roman"/>
              </w:rPr>
            </w:pPr>
            <w:r w:rsidRPr="009B1891">
              <w:rPr>
                <w:rFonts w:ascii="Times New Roman" w:hAnsi="Times New Roman"/>
                <w:sz w:val="24"/>
                <w:szCs w:val="24"/>
              </w:rPr>
              <w:t>0,0</w:t>
            </w:r>
          </w:p>
        </w:tc>
      </w:tr>
    </w:tbl>
    <w:p w:rsidR="004F5833" w:rsidRPr="009B1891" w:rsidRDefault="004F5833" w:rsidP="004F5833">
      <w:pPr>
        <w:spacing w:after="0" w:line="240" w:lineRule="auto"/>
        <w:rPr>
          <w:rFonts w:ascii="Times New Roman" w:hAnsi="Times New Roman"/>
        </w:rPr>
      </w:pPr>
    </w:p>
    <w:p w:rsidR="004F5833" w:rsidRPr="009B1891" w:rsidRDefault="000153B2" w:rsidP="006616A6">
      <w:pPr>
        <w:spacing w:after="0" w:line="240" w:lineRule="auto"/>
        <w:jc w:val="center"/>
        <w:rPr>
          <w:rFonts w:ascii="Times New Roman" w:hAnsi="Times New Roman"/>
        </w:rPr>
      </w:pPr>
      <w:r w:rsidRPr="009B1891">
        <w:rPr>
          <w:rFonts w:ascii="Times New Roman" w:hAnsi="Times New Roman"/>
        </w:rPr>
        <w:t>».</w:t>
      </w:r>
    </w:p>
    <w:p w:rsidR="004F5833" w:rsidRPr="009B1891" w:rsidRDefault="004F5833" w:rsidP="004F5833">
      <w:pPr>
        <w:spacing w:after="0" w:line="240" w:lineRule="auto"/>
        <w:rPr>
          <w:rFonts w:ascii="Times New Roman" w:hAnsi="Times New Roman"/>
        </w:rPr>
      </w:pPr>
    </w:p>
    <w:p w:rsidR="004F5833" w:rsidRPr="009B1891" w:rsidRDefault="004F5833" w:rsidP="004F5833">
      <w:pPr>
        <w:widowControl w:val="0"/>
        <w:autoSpaceDE w:val="0"/>
        <w:autoSpaceDN w:val="0"/>
        <w:adjustRightInd w:val="0"/>
        <w:spacing w:after="0" w:line="240" w:lineRule="auto"/>
        <w:jc w:val="right"/>
        <w:outlineLvl w:val="1"/>
        <w:rPr>
          <w:rFonts w:ascii="Times New Roman" w:hAnsi="Times New Roman"/>
          <w:sz w:val="28"/>
          <w:szCs w:val="28"/>
        </w:rPr>
      </w:pPr>
    </w:p>
    <w:p w:rsidR="004F5833" w:rsidRPr="009B1891" w:rsidRDefault="004F5833" w:rsidP="004F5833">
      <w:pPr>
        <w:spacing w:after="0" w:line="240" w:lineRule="auto"/>
        <w:rPr>
          <w:rFonts w:ascii="Times New Roman" w:hAnsi="Times New Roman"/>
        </w:rPr>
      </w:pPr>
    </w:p>
    <w:tbl>
      <w:tblPr>
        <w:tblpPr w:leftFromText="180" w:rightFromText="180" w:vertAnchor="text" w:tblpX="-122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tblGrid>
      <w:tr w:rsidR="004F5833" w:rsidRPr="009B1891" w:rsidTr="00FB1801">
        <w:trPr>
          <w:trHeight w:val="45"/>
        </w:trPr>
        <w:tc>
          <w:tcPr>
            <w:tcW w:w="570" w:type="dxa"/>
            <w:tcBorders>
              <w:top w:val="nil"/>
              <w:bottom w:val="nil"/>
              <w:right w:val="nil"/>
            </w:tcBorders>
          </w:tcPr>
          <w:p w:rsidR="004F5833" w:rsidRPr="009B1891" w:rsidRDefault="004F5833" w:rsidP="00FB1801">
            <w:pPr>
              <w:spacing w:after="0" w:line="240" w:lineRule="auto"/>
              <w:jc w:val="right"/>
              <w:rPr>
                <w:rFonts w:ascii="Times New Roman" w:hAnsi="Times New Roman"/>
                <w:sz w:val="28"/>
                <w:szCs w:val="28"/>
              </w:rPr>
            </w:pPr>
          </w:p>
        </w:tc>
      </w:tr>
    </w:tbl>
    <w:p w:rsidR="004F5833" w:rsidRPr="009B1891" w:rsidRDefault="004F5833" w:rsidP="004F5833">
      <w:pPr>
        <w:spacing w:after="0" w:line="240" w:lineRule="auto"/>
        <w:jc w:val="right"/>
        <w:rPr>
          <w:rFonts w:ascii="Times New Roman" w:hAnsi="Times New Roman"/>
          <w:sz w:val="28"/>
          <w:szCs w:val="28"/>
        </w:rPr>
      </w:pPr>
    </w:p>
    <w:p w:rsidR="004F5833" w:rsidRPr="009B1891" w:rsidRDefault="004F5833" w:rsidP="004F5833">
      <w:pPr>
        <w:spacing w:after="0" w:line="240" w:lineRule="auto"/>
        <w:jc w:val="right"/>
        <w:rPr>
          <w:rFonts w:ascii="Times New Roman" w:hAnsi="Times New Roman"/>
          <w:sz w:val="28"/>
          <w:szCs w:val="28"/>
        </w:rPr>
      </w:pPr>
    </w:p>
    <w:p w:rsidR="00942BD1" w:rsidRPr="009B1891" w:rsidRDefault="00942BD1" w:rsidP="004F5833">
      <w:pPr>
        <w:spacing w:after="0" w:line="240" w:lineRule="auto"/>
        <w:jc w:val="right"/>
        <w:rPr>
          <w:rFonts w:ascii="Times New Roman" w:hAnsi="Times New Roman"/>
          <w:sz w:val="28"/>
          <w:szCs w:val="28"/>
        </w:rPr>
      </w:pPr>
    </w:p>
    <w:p w:rsidR="00942BD1" w:rsidRPr="009B1891" w:rsidRDefault="00942BD1" w:rsidP="004F5833">
      <w:pPr>
        <w:spacing w:after="0" w:line="240" w:lineRule="auto"/>
        <w:jc w:val="right"/>
        <w:rPr>
          <w:rFonts w:ascii="Times New Roman" w:hAnsi="Times New Roman"/>
          <w:sz w:val="28"/>
          <w:szCs w:val="28"/>
        </w:rPr>
      </w:pPr>
    </w:p>
    <w:p w:rsidR="00942BD1" w:rsidRPr="009B1891" w:rsidRDefault="00942BD1" w:rsidP="00942BD1">
      <w:pPr>
        <w:spacing w:after="0" w:line="240" w:lineRule="auto"/>
        <w:jc w:val="right"/>
        <w:rPr>
          <w:rFonts w:ascii="Times New Roman" w:hAnsi="Times New Roman"/>
          <w:sz w:val="28"/>
          <w:szCs w:val="28"/>
        </w:rPr>
      </w:pP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Приложение 7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к постановлению </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Администрации района</w:t>
      </w:r>
    </w:p>
    <w:p w:rsidR="00864C5D"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___.04.2022 №_____</w:t>
      </w:r>
    </w:p>
    <w:p w:rsidR="00942BD1" w:rsidRPr="009B1891" w:rsidRDefault="00864C5D" w:rsidP="00864C5D">
      <w:pPr>
        <w:spacing w:after="0" w:line="240" w:lineRule="auto"/>
        <w:jc w:val="right"/>
        <w:rPr>
          <w:rFonts w:ascii="Times New Roman" w:hAnsi="Times New Roman"/>
          <w:sz w:val="28"/>
          <w:szCs w:val="28"/>
        </w:rPr>
      </w:pPr>
      <w:r w:rsidRPr="009B1891">
        <w:rPr>
          <w:rFonts w:ascii="Times New Roman" w:hAnsi="Times New Roman"/>
          <w:sz w:val="28"/>
          <w:szCs w:val="28"/>
        </w:rPr>
        <w:t xml:space="preserve">                                                                                                                                                                                     </w:t>
      </w:r>
    </w:p>
    <w:p w:rsidR="00942BD1" w:rsidRPr="009B1891" w:rsidRDefault="00942BD1" w:rsidP="00942BD1">
      <w:pPr>
        <w:spacing w:after="0" w:line="240" w:lineRule="auto"/>
        <w:jc w:val="right"/>
        <w:rPr>
          <w:rFonts w:ascii="Times New Roman" w:hAnsi="Times New Roman"/>
          <w:sz w:val="28"/>
          <w:szCs w:val="28"/>
        </w:rPr>
      </w:pPr>
      <w:r w:rsidRPr="009B1891">
        <w:rPr>
          <w:rFonts w:ascii="Times New Roman" w:hAnsi="Times New Roman"/>
          <w:sz w:val="28"/>
          <w:szCs w:val="28"/>
        </w:rPr>
        <w:t>«Приложение 4</w:t>
      </w:r>
    </w:p>
    <w:p w:rsidR="00942BD1" w:rsidRPr="009B1891" w:rsidRDefault="00942BD1" w:rsidP="00942BD1">
      <w:pPr>
        <w:spacing w:after="0" w:line="240" w:lineRule="auto"/>
        <w:jc w:val="right"/>
        <w:rPr>
          <w:rFonts w:ascii="Times New Roman" w:hAnsi="Times New Roman"/>
          <w:sz w:val="28"/>
          <w:szCs w:val="28"/>
        </w:rPr>
      </w:pPr>
      <w:r w:rsidRPr="009B1891">
        <w:rPr>
          <w:rFonts w:ascii="Times New Roman" w:hAnsi="Times New Roman"/>
          <w:sz w:val="28"/>
          <w:szCs w:val="28"/>
        </w:rPr>
        <w:t>к подпрограмме 2</w:t>
      </w:r>
    </w:p>
    <w:p w:rsidR="00942BD1" w:rsidRPr="009B1891" w:rsidRDefault="00942BD1" w:rsidP="00942BD1">
      <w:pPr>
        <w:spacing w:after="0" w:line="240" w:lineRule="auto"/>
        <w:jc w:val="right"/>
        <w:rPr>
          <w:rFonts w:ascii="Times New Roman" w:hAnsi="Times New Roman"/>
          <w:sz w:val="28"/>
          <w:szCs w:val="28"/>
        </w:rPr>
      </w:pPr>
    </w:p>
    <w:p w:rsidR="00942BD1" w:rsidRPr="009B1891" w:rsidRDefault="00942BD1" w:rsidP="00942BD1">
      <w:pPr>
        <w:autoSpaceDE w:val="0"/>
        <w:autoSpaceDN w:val="0"/>
        <w:adjustRightInd w:val="0"/>
        <w:spacing w:after="0" w:line="240" w:lineRule="auto"/>
        <w:jc w:val="center"/>
        <w:rPr>
          <w:rFonts w:ascii="Times New Roman" w:hAnsi="Times New Roman"/>
          <w:b/>
          <w:caps/>
          <w:sz w:val="28"/>
          <w:szCs w:val="28"/>
        </w:rPr>
      </w:pPr>
      <w:r w:rsidRPr="009B1891">
        <w:rPr>
          <w:rFonts w:ascii="Times New Roman" w:hAnsi="Times New Roman"/>
          <w:b/>
          <w:caps/>
          <w:sz w:val="28"/>
          <w:szCs w:val="28"/>
        </w:rPr>
        <w:t xml:space="preserve">Прогнозная оценка </w:t>
      </w:r>
    </w:p>
    <w:p w:rsidR="00942BD1" w:rsidRPr="009B1891" w:rsidRDefault="00942BD1" w:rsidP="00942BD1">
      <w:pPr>
        <w:autoSpaceDE w:val="0"/>
        <w:autoSpaceDN w:val="0"/>
        <w:adjustRightInd w:val="0"/>
        <w:spacing w:after="0" w:line="240" w:lineRule="auto"/>
        <w:jc w:val="center"/>
        <w:rPr>
          <w:rFonts w:ascii="Times New Roman" w:hAnsi="Times New Roman"/>
          <w:b/>
          <w:sz w:val="28"/>
          <w:szCs w:val="28"/>
        </w:rPr>
      </w:pPr>
      <w:r w:rsidRPr="009B1891">
        <w:rPr>
          <w:rFonts w:ascii="Times New Roman" w:hAnsi="Times New Roman"/>
          <w:b/>
          <w:sz w:val="28"/>
          <w:szCs w:val="28"/>
        </w:rPr>
        <w:t>объёмов привлечения дополнительных сре</w:t>
      </w:r>
      <w:proofErr w:type="gramStart"/>
      <w:r w:rsidRPr="009B1891">
        <w:rPr>
          <w:rFonts w:ascii="Times New Roman" w:hAnsi="Times New Roman"/>
          <w:b/>
          <w:sz w:val="28"/>
          <w:szCs w:val="28"/>
        </w:rPr>
        <w:t>дств дл</w:t>
      </w:r>
      <w:proofErr w:type="gramEnd"/>
      <w:r w:rsidRPr="009B1891">
        <w:rPr>
          <w:rFonts w:ascii="Times New Roman" w:hAnsi="Times New Roman"/>
          <w:b/>
          <w:sz w:val="28"/>
          <w:szCs w:val="28"/>
        </w:rPr>
        <w:t xml:space="preserve">я реализации </w:t>
      </w:r>
      <w:r w:rsidR="007D5496" w:rsidRPr="009B1891">
        <w:rPr>
          <w:rFonts w:ascii="Times New Roman" w:hAnsi="Times New Roman"/>
          <w:b/>
          <w:sz w:val="28"/>
          <w:szCs w:val="28"/>
        </w:rPr>
        <w:t>под</w:t>
      </w:r>
      <w:r w:rsidRPr="009B1891">
        <w:rPr>
          <w:rFonts w:ascii="Times New Roman" w:hAnsi="Times New Roman"/>
          <w:b/>
          <w:sz w:val="28"/>
          <w:szCs w:val="28"/>
        </w:rPr>
        <w:t xml:space="preserve">программы </w:t>
      </w:r>
      <w:r w:rsidR="007D5496" w:rsidRPr="009B1891">
        <w:rPr>
          <w:rFonts w:ascii="Times New Roman" w:hAnsi="Times New Roman"/>
          <w:b/>
          <w:sz w:val="28"/>
          <w:szCs w:val="28"/>
        </w:rPr>
        <w:t>2</w:t>
      </w:r>
    </w:p>
    <w:tbl>
      <w:tblPr>
        <w:tblW w:w="5000" w:type="pct"/>
        <w:tblCellSpacing w:w="5" w:type="nil"/>
        <w:tblCellMar>
          <w:left w:w="75" w:type="dxa"/>
          <w:right w:w="75" w:type="dxa"/>
        </w:tblCellMar>
        <w:tblLook w:val="0000"/>
      </w:tblPr>
      <w:tblGrid>
        <w:gridCol w:w="5461"/>
        <w:gridCol w:w="1984"/>
        <w:gridCol w:w="1702"/>
        <w:gridCol w:w="1843"/>
        <w:gridCol w:w="1843"/>
        <w:gridCol w:w="1887"/>
      </w:tblGrid>
      <w:tr w:rsidR="00942BD1" w:rsidRPr="009B1891" w:rsidTr="00E4711F">
        <w:trPr>
          <w:trHeight w:val="320"/>
          <w:tblCellSpacing w:w="5" w:type="nil"/>
        </w:trPr>
        <w:tc>
          <w:tcPr>
            <w:tcW w:w="1855" w:type="pct"/>
            <w:vMerge w:val="restart"/>
            <w:tcBorders>
              <w:top w:val="single" w:sz="8" w:space="0" w:color="auto"/>
              <w:left w:val="single" w:sz="8" w:space="0" w:color="auto"/>
              <w:bottom w:val="single" w:sz="8"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trike/>
                <w:sz w:val="28"/>
                <w:szCs w:val="28"/>
              </w:rPr>
            </w:pPr>
            <w:r w:rsidRPr="009B1891">
              <w:rPr>
                <w:rFonts w:ascii="Times New Roman" w:hAnsi="Times New Roman"/>
                <w:sz w:val="28"/>
                <w:szCs w:val="28"/>
              </w:rPr>
              <w:t>Источник финансового обеспечения</w:t>
            </w:r>
          </w:p>
        </w:tc>
        <w:tc>
          <w:tcPr>
            <w:tcW w:w="3145" w:type="pct"/>
            <w:gridSpan w:val="5"/>
            <w:tcBorders>
              <w:top w:val="single" w:sz="8" w:space="0" w:color="auto"/>
              <w:left w:val="single" w:sz="8" w:space="0" w:color="auto"/>
              <w:bottom w:val="single" w:sz="8"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Оценка расходов (тыс. руб.)</w:t>
            </w:r>
          </w:p>
        </w:tc>
      </w:tr>
      <w:tr w:rsidR="00942BD1" w:rsidRPr="009B1891" w:rsidTr="00E4711F">
        <w:trPr>
          <w:trHeight w:val="390"/>
          <w:tblCellSpacing w:w="5" w:type="nil"/>
        </w:trPr>
        <w:tc>
          <w:tcPr>
            <w:tcW w:w="1855" w:type="pct"/>
            <w:vMerge/>
            <w:tcBorders>
              <w:left w:val="single" w:sz="8" w:space="0" w:color="auto"/>
              <w:bottom w:val="single" w:sz="4"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z w:val="28"/>
                <w:szCs w:val="28"/>
              </w:rPr>
            </w:pPr>
          </w:p>
        </w:tc>
        <w:tc>
          <w:tcPr>
            <w:tcW w:w="674" w:type="pct"/>
            <w:tcBorders>
              <w:left w:val="single" w:sz="8" w:space="0" w:color="auto"/>
              <w:bottom w:val="single" w:sz="4"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2021 год</w:t>
            </w:r>
          </w:p>
        </w:tc>
        <w:tc>
          <w:tcPr>
            <w:tcW w:w="578" w:type="pct"/>
            <w:tcBorders>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rPr>
            </w:pPr>
            <w:r w:rsidRPr="009B1891">
              <w:rPr>
                <w:rFonts w:ascii="Times New Roman" w:hAnsi="Times New Roman"/>
                <w:sz w:val="28"/>
                <w:szCs w:val="28"/>
              </w:rPr>
              <w:t>2022 год</w:t>
            </w:r>
          </w:p>
        </w:tc>
        <w:tc>
          <w:tcPr>
            <w:tcW w:w="626" w:type="pct"/>
            <w:tcBorders>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rPr>
            </w:pPr>
            <w:r w:rsidRPr="009B1891">
              <w:rPr>
                <w:rFonts w:ascii="Times New Roman" w:hAnsi="Times New Roman"/>
                <w:sz w:val="28"/>
                <w:szCs w:val="28"/>
              </w:rPr>
              <w:t>2023 год</w:t>
            </w:r>
          </w:p>
        </w:tc>
        <w:tc>
          <w:tcPr>
            <w:tcW w:w="626" w:type="pct"/>
            <w:tcBorders>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rPr>
            </w:pPr>
            <w:r w:rsidRPr="009B1891">
              <w:rPr>
                <w:rFonts w:ascii="Times New Roman" w:hAnsi="Times New Roman"/>
                <w:sz w:val="28"/>
                <w:szCs w:val="28"/>
              </w:rPr>
              <w:t>2024 год</w:t>
            </w:r>
          </w:p>
        </w:tc>
        <w:tc>
          <w:tcPr>
            <w:tcW w:w="641" w:type="pct"/>
            <w:tcBorders>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rPr>
            </w:pPr>
            <w:r w:rsidRPr="009B1891">
              <w:rPr>
                <w:rFonts w:ascii="Times New Roman" w:hAnsi="Times New Roman"/>
                <w:sz w:val="28"/>
                <w:szCs w:val="28"/>
              </w:rPr>
              <w:t>2025 год</w:t>
            </w:r>
          </w:p>
        </w:tc>
      </w:tr>
      <w:tr w:rsidR="00942BD1" w:rsidRPr="009B1891" w:rsidTr="00E4711F">
        <w:trPr>
          <w:trHeight w:val="180"/>
          <w:tblCellSpacing w:w="5" w:type="nil"/>
        </w:trPr>
        <w:tc>
          <w:tcPr>
            <w:tcW w:w="1855" w:type="pct"/>
            <w:tcBorders>
              <w:top w:val="single" w:sz="4" w:space="0" w:color="auto"/>
              <w:left w:val="single" w:sz="8" w:space="0" w:color="auto"/>
              <w:bottom w:val="single" w:sz="4"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1</w:t>
            </w:r>
          </w:p>
        </w:tc>
        <w:tc>
          <w:tcPr>
            <w:tcW w:w="674" w:type="pct"/>
            <w:tcBorders>
              <w:top w:val="single" w:sz="4" w:space="0" w:color="auto"/>
              <w:left w:val="single" w:sz="8" w:space="0" w:color="auto"/>
              <w:bottom w:val="single" w:sz="4"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2</w:t>
            </w:r>
          </w:p>
        </w:tc>
        <w:tc>
          <w:tcPr>
            <w:tcW w:w="578" w:type="pct"/>
            <w:tcBorders>
              <w:top w:val="single" w:sz="4" w:space="0" w:color="auto"/>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sz w:val="28"/>
                <w:szCs w:val="28"/>
              </w:rPr>
            </w:pPr>
            <w:r w:rsidRPr="009B1891">
              <w:rPr>
                <w:rFonts w:ascii="Times New Roman" w:hAnsi="Times New Roman"/>
                <w:sz w:val="28"/>
                <w:szCs w:val="28"/>
              </w:rPr>
              <w:t>3</w:t>
            </w:r>
          </w:p>
        </w:tc>
        <w:tc>
          <w:tcPr>
            <w:tcW w:w="626" w:type="pct"/>
            <w:tcBorders>
              <w:top w:val="single" w:sz="4" w:space="0" w:color="auto"/>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sz w:val="28"/>
                <w:szCs w:val="28"/>
              </w:rPr>
            </w:pPr>
            <w:r w:rsidRPr="009B1891">
              <w:rPr>
                <w:rFonts w:ascii="Times New Roman" w:hAnsi="Times New Roman"/>
                <w:sz w:val="28"/>
                <w:szCs w:val="28"/>
              </w:rPr>
              <w:t>4</w:t>
            </w:r>
          </w:p>
        </w:tc>
        <w:tc>
          <w:tcPr>
            <w:tcW w:w="626" w:type="pct"/>
            <w:tcBorders>
              <w:top w:val="single" w:sz="4" w:space="0" w:color="auto"/>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sz w:val="28"/>
                <w:szCs w:val="28"/>
              </w:rPr>
            </w:pPr>
            <w:r w:rsidRPr="009B1891">
              <w:rPr>
                <w:rFonts w:ascii="Times New Roman" w:hAnsi="Times New Roman"/>
                <w:sz w:val="28"/>
                <w:szCs w:val="28"/>
              </w:rPr>
              <w:t>5</w:t>
            </w:r>
          </w:p>
        </w:tc>
        <w:tc>
          <w:tcPr>
            <w:tcW w:w="641" w:type="pct"/>
            <w:tcBorders>
              <w:top w:val="single" w:sz="4" w:space="0" w:color="auto"/>
              <w:left w:val="single" w:sz="8" w:space="0" w:color="auto"/>
              <w:bottom w:val="single" w:sz="4" w:space="0" w:color="auto"/>
              <w:right w:val="single" w:sz="8" w:space="0" w:color="auto"/>
            </w:tcBorders>
          </w:tcPr>
          <w:p w:rsidR="00942BD1" w:rsidRPr="009B1891" w:rsidRDefault="00942BD1" w:rsidP="00E4711F">
            <w:pPr>
              <w:jc w:val="center"/>
              <w:rPr>
                <w:rFonts w:ascii="Times New Roman" w:hAnsi="Times New Roman"/>
                <w:sz w:val="28"/>
                <w:szCs w:val="28"/>
              </w:rPr>
            </w:pPr>
            <w:r w:rsidRPr="009B1891">
              <w:rPr>
                <w:rFonts w:ascii="Times New Roman" w:hAnsi="Times New Roman"/>
                <w:sz w:val="28"/>
                <w:szCs w:val="28"/>
              </w:rPr>
              <w:t>6</w:t>
            </w:r>
          </w:p>
        </w:tc>
      </w:tr>
      <w:tr w:rsidR="00942BD1" w:rsidRPr="009B1891" w:rsidTr="00E4711F">
        <w:trPr>
          <w:trHeight w:val="311"/>
          <w:tblCellSpacing w:w="5" w:type="nil"/>
        </w:trPr>
        <w:tc>
          <w:tcPr>
            <w:tcW w:w="1855" w:type="pct"/>
            <w:tcBorders>
              <w:left w:val="single" w:sz="8" w:space="0" w:color="auto"/>
              <w:bottom w:val="single" w:sz="8" w:space="0" w:color="auto"/>
              <w:right w:val="single" w:sz="8" w:space="0" w:color="auto"/>
            </w:tcBorders>
          </w:tcPr>
          <w:p w:rsidR="00942BD1" w:rsidRPr="009B1891" w:rsidRDefault="00942BD1" w:rsidP="00E4711F">
            <w:pPr>
              <w:autoSpaceDE w:val="0"/>
              <w:autoSpaceDN w:val="0"/>
              <w:adjustRightInd w:val="0"/>
              <w:rPr>
                <w:rFonts w:ascii="Times New Roman" w:hAnsi="Times New Roman"/>
                <w:sz w:val="28"/>
                <w:szCs w:val="28"/>
              </w:rPr>
            </w:pPr>
            <w:r w:rsidRPr="009B1891">
              <w:rPr>
                <w:rFonts w:ascii="Times New Roman" w:hAnsi="Times New Roman"/>
                <w:sz w:val="28"/>
                <w:szCs w:val="28"/>
              </w:rPr>
              <w:t xml:space="preserve">всего                                              </w:t>
            </w:r>
          </w:p>
        </w:tc>
        <w:tc>
          <w:tcPr>
            <w:tcW w:w="674" w:type="pct"/>
            <w:tcBorders>
              <w:left w:val="single" w:sz="8" w:space="0" w:color="auto"/>
              <w:bottom w:val="single" w:sz="8"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642,0</w:t>
            </w:r>
          </w:p>
        </w:tc>
        <w:tc>
          <w:tcPr>
            <w:tcW w:w="578" w:type="pct"/>
            <w:tcBorders>
              <w:left w:val="single" w:sz="8" w:space="0" w:color="auto"/>
              <w:bottom w:val="single" w:sz="8" w:space="0" w:color="auto"/>
              <w:right w:val="single" w:sz="8" w:space="0" w:color="auto"/>
            </w:tcBorders>
          </w:tcPr>
          <w:p w:rsidR="00942BD1" w:rsidRPr="009B1891" w:rsidRDefault="00A538E0"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1619,3</w:t>
            </w:r>
          </w:p>
        </w:tc>
        <w:tc>
          <w:tcPr>
            <w:tcW w:w="626" w:type="pct"/>
            <w:tcBorders>
              <w:left w:val="single" w:sz="8" w:space="0" w:color="auto"/>
              <w:bottom w:val="single" w:sz="8" w:space="0" w:color="auto"/>
              <w:right w:val="single" w:sz="8" w:space="0" w:color="auto"/>
            </w:tcBorders>
          </w:tcPr>
          <w:p w:rsidR="00942BD1" w:rsidRPr="009B1891" w:rsidRDefault="00A538E0" w:rsidP="00E4711F">
            <w:pPr>
              <w:jc w:val="center"/>
              <w:rPr>
                <w:rFonts w:ascii="Times New Roman" w:hAnsi="Times New Roman"/>
              </w:rPr>
            </w:pPr>
            <w:r w:rsidRPr="009B1891">
              <w:rPr>
                <w:rFonts w:ascii="Times New Roman" w:hAnsi="Times New Roman"/>
                <w:sz w:val="28"/>
                <w:szCs w:val="28"/>
              </w:rPr>
              <w:t>619,3</w:t>
            </w:r>
          </w:p>
        </w:tc>
        <w:tc>
          <w:tcPr>
            <w:tcW w:w="626" w:type="pct"/>
            <w:tcBorders>
              <w:left w:val="single" w:sz="8" w:space="0" w:color="auto"/>
              <w:bottom w:val="single" w:sz="8" w:space="0" w:color="auto"/>
              <w:right w:val="single" w:sz="8" w:space="0" w:color="auto"/>
            </w:tcBorders>
          </w:tcPr>
          <w:p w:rsidR="00942BD1" w:rsidRPr="009B1891" w:rsidRDefault="00A538E0" w:rsidP="00E4711F">
            <w:pPr>
              <w:jc w:val="center"/>
            </w:pPr>
            <w:r w:rsidRPr="009B1891">
              <w:rPr>
                <w:rFonts w:ascii="Times New Roman" w:hAnsi="Times New Roman"/>
                <w:sz w:val="28"/>
                <w:szCs w:val="28"/>
              </w:rPr>
              <w:t>619,3</w:t>
            </w:r>
          </w:p>
        </w:tc>
        <w:tc>
          <w:tcPr>
            <w:tcW w:w="641" w:type="pct"/>
            <w:tcBorders>
              <w:left w:val="single" w:sz="8" w:space="0" w:color="auto"/>
              <w:bottom w:val="single" w:sz="8"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r>
      <w:tr w:rsidR="00942BD1" w:rsidRPr="009B1891" w:rsidTr="00E4711F">
        <w:trPr>
          <w:tblCellSpacing w:w="5" w:type="nil"/>
        </w:trPr>
        <w:tc>
          <w:tcPr>
            <w:tcW w:w="1855" w:type="pct"/>
            <w:tcBorders>
              <w:left w:val="single" w:sz="8" w:space="0" w:color="auto"/>
              <w:bottom w:val="single" w:sz="8" w:space="0" w:color="auto"/>
              <w:right w:val="single" w:sz="8" w:space="0" w:color="auto"/>
            </w:tcBorders>
          </w:tcPr>
          <w:p w:rsidR="00942BD1" w:rsidRPr="009B1891" w:rsidRDefault="00942BD1" w:rsidP="00E4711F">
            <w:pPr>
              <w:autoSpaceDE w:val="0"/>
              <w:autoSpaceDN w:val="0"/>
              <w:adjustRightInd w:val="0"/>
              <w:rPr>
                <w:rFonts w:ascii="Times New Roman" w:hAnsi="Times New Roman"/>
                <w:sz w:val="28"/>
                <w:szCs w:val="28"/>
              </w:rPr>
            </w:pPr>
            <w:r w:rsidRPr="009B1891">
              <w:rPr>
                <w:rFonts w:ascii="Times New Roman" w:hAnsi="Times New Roman"/>
                <w:sz w:val="28"/>
                <w:szCs w:val="28"/>
              </w:rPr>
              <w:t xml:space="preserve">средства федерального бюджета </w:t>
            </w:r>
          </w:p>
        </w:tc>
        <w:tc>
          <w:tcPr>
            <w:tcW w:w="674" w:type="pct"/>
            <w:tcBorders>
              <w:left w:val="single" w:sz="8" w:space="0" w:color="auto"/>
              <w:bottom w:val="single" w:sz="8"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578" w:type="pct"/>
            <w:tcBorders>
              <w:left w:val="single" w:sz="8" w:space="0" w:color="auto"/>
              <w:bottom w:val="single" w:sz="8"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641" w:type="pct"/>
            <w:tcBorders>
              <w:left w:val="single" w:sz="8" w:space="0" w:color="auto"/>
              <w:bottom w:val="single" w:sz="8"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r>
      <w:tr w:rsidR="00942BD1" w:rsidRPr="009B1891" w:rsidTr="00E4711F">
        <w:trPr>
          <w:tblCellSpacing w:w="5" w:type="nil"/>
        </w:trPr>
        <w:tc>
          <w:tcPr>
            <w:tcW w:w="1855" w:type="pct"/>
            <w:tcBorders>
              <w:left w:val="single" w:sz="8" w:space="0" w:color="auto"/>
              <w:bottom w:val="single" w:sz="8" w:space="0" w:color="auto"/>
              <w:right w:val="single" w:sz="8" w:space="0" w:color="auto"/>
            </w:tcBorders>
          </w:tcPr>
          <w:p w:rsidR="00942BD1" w:rsidRPr="009B1891" w:rsidRDefault="00942BD1" w:rsidP="00E4711F">
            <w:pPr>
              <w:autoSpaceDE w:val="0"/>
              <w:autoSpaceDN w:val="0"/>
              <w:adjustRightInd w:val="0"/>
              <w:rPr>
                <w:rFonts w:ascii="Times New Roman" w:hAnsi="Times New Roman"/>
                <w:sz w:val="28"/>
                <w:szCs w:val="28"/>
              </w:rPr>
            </w:pPr>
            <w:r w:rsidRPr="009B1891">
              <w:rPr>
                <w:rFonts w:ascii="Times New Roman" w:hAnsi="Times New Roman"/>
                <w:sz w:val="28"/>
                <w:szCs w:val="28"/>
              </w:rPr>
              <w:t>средства областного бюджета</w:t>
            </w:r>
          </w:p>
        </w:tc>
        <w:tc>
          <w:tcPr>
            <w:tcW w:w="674" w:type="pct"/>
            <w:tcBorders>
              <w:left w:val="single" w:sz="8" w:space="0" w:color="auto"/>
              <w:bottom w:val="single" w:sz="8" w:space="0" w:color="auto"/>
              <w:right w:val="single" w:sz="8" w:space="0" w:color="auto"/>
            </w:tcBorders>
          </w:tcPr>
          <w:p w:rsidR="00942BD1" w:rsidRPr="009B1891" w:rsidRDefault="00942BD1"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642,0</w:t>
            </w:r>
          </w:p>
        </w:tc>
        <w:tc>
          <w:tcPr>
            <w:tcW w:w="578" w:type="pct"/>
            <w:tcBorders>
              <w:left w:val="single" w:sz="8" w:space="0" w:color="auto"/>
              <w:bottom w:val="single" w:sz="8" w:space="0" w:color="auto"/>
              <w:right w:val="single" w:sz="8" w:space="0" w:color="auto"/>
            </w:tcBorders>
          </w:tcPr>
          <w:p w:rsidR="00942BD1" w:rsidRPr="009B1891" w:rsidRDefault="00A538E0" w:rsidP="00E4711F">
            <w:pPr>
              <w:autoSpaceDE w:val="0"/>
              <w:autoSpaceDN w:val="0"/>
              <w:adjustRightInd w:val="0"/>
              <w:jc w:val="center"/>
              <w:rPr>
                <w:rFonts w:ascii="Times New Roman" w:hAnsi="Times New Roman"/>
                <w:sz w:val="28"/>
                <w:szCs w:val="28"/>
              </w:rPr>
            </w:pPr>
            <w:r w:rsidRPr="009B1891">
              <w:rPr>
                <w:rFonts w:ascii="Times New Roman" w:hAnsi="Times New Roman"/>
                <w:sz w:val="28"/>
                <w:szCs w:val="28"/>
              </w:rPr>
              <w:t>1619,3</w:t>
            </w:r>
          </w:p>
        </w:tc>
        <w:tc>
          <w:tcPr>
            <w:tcW w:w="626" w:type="pct"/>
            <w:tcBorders>
              <w:left w:val="single" w:sz="8" w:space="0" w:color="auto"/>
              <w:bottom w:val="single" w:sz="8" w:space="0" w:color="auto"/>
              <w:right w:val="single" w:sz="8" w:space="0" w:color="auto"/>
            </w:tcBorders>
          </w:tcPr>
          <w:p w:rsidR="00942BD1" w:rsidRPr="009B1891" w:rsidRDefault="00A538E0" w:rsidP="00E4711F">
            <w:pPr>
              <w:jc w:val="center"/>
              <w:rPr>
                <w:rFonts w:ascii="Times New Roman" w:hAnsi="Times New Roman"/>
              </w:rPr>
            </w:pPr>
            <w:r w:rsidRPr="009B1891">
              <w:rPr>
                <w:rFonts w:ascii="Times New Roman" w:hAnsi="Times New Roman"/>
                <w:sz w:val="28"/>
                <w:szCs w:val="28"/>
              </w:rPr>
              <w:t>619,3</w:t>
            </w:r>
          </w:p>
        </w:tc>
        <w:tc>
          <w:tcPr>
            <w:tcW w:w="626" w:type="pct"/>
            <w:tcBorders>
              <w:left w:val="single" w:sz="8" w:space="0" w:color="auto"/>
              <w:bottom w:val="single" w:sz="8" w:space="0" w:color="auto"/>
              <w:right w:val="single" w:sz="8" w:space="0" w:color="auto"/>
            </w:tcBorders>
          </w:tcPr>
          <w:p w:rsidR="00942BD1" w:rsidRPr="009B1891" w:rsidRDefault="00A538E0" w:rsidP="00E4711F">
            <w:pPr>
              <w:jc w:val="center"/>
              <w:rPr>
                <w:rFonts w:ascii="Times New Roman" w:hAnsi="Times New Roman"/>
              </w:rPr>
            </w:pPr>
            <w:r w:rsidRPr="009B1891">
              <w:rPr>
                <w:rFonts w:ascii="Times New Roman" w:hAnsi="Times New Roman"/>
                <w:sz w:val="28"/>
                <w:szCs w:val="28"/>
              </w:rPr>
              <w:t>619,3</w:t>
            </w:r>
          </w:p>
        </w:tc>
        <w:tc>
          <w:tcPr>
            <w:tcW w:w="641" w:type="pct"/>
            <w:tcBorders>
              <w:left w:val="single" w:sz="8" w:space="0" w:color="auto"/>
              <w:bottom w:val="single" w:sz="8" w:space="0" w:color="auto"/>
              <w:right w:val="single" w:sz="8" w:space="0" w:color="auto"/>
            </w:tcBorders>
          </w:tcPr>
          <w:p w:rsidR="00942BD1" w:rsidRPr="009B1891" w:rsidRDefault="00942BD1" w:rsidP="00E4711F">
            <w:pPr>
              <w:jc w:val="center"/>
              <w:rPr>
                <w:rFonts w:ascii="Times New Roman" w:hAnsi="Times New Roman"/>
              </w:rPr>
            </w:pPr>
            <w:r w:rsidRPr="009B1891">
              <w:rPr>
                <w:rFonts w:ascii="Times New Roman" w:hAnsi="Times New Roman"/>
                <w:sz w:val="28"/>
                <w:szCs w:val="28"/>
              </w:rPr>
              <w:t>0,0</w:t>
            </w:r>
          </w:p>
        </w:tc>
      </w:tr>
      <w:tr w:rsidR="00942BD1" w:rsidRPr="009B1891" w:rsidTr="00E4711F">
        <w:trPr>
          <w:tblCellSpacing w:w="5" w:type="nil"/>
        </w:trPr>
        <w:tc>
          <w:tcPr>
            <w:tcW w:w="1855" w:type="pct"/>
            <w:tcBorders>
              <w:left w:val="single" w:sz="8" w:space="0" w:color="auto"/>
              <w:bottom w:val="single" w:sz="4" w:space="0" w:color="auto"/>
              <w:right w:val="single" w:sz="8" w:space="0" w:color="auto"/>
            </w:tcBorders>
          </w:tcPr>
          <w:p w:rsidR="00942BD1" w:rsidRPr="009B1891" w:rsidRDefault="00942BD1" w:rsidP="00E4711F">
            <w:pPr>
              <w:autoSpaceDE w:val="0"/>
              <w:autoSpaceDN w:val="0"/>
              <w:adjustRightInd w:val="0"/>
              <w:rPr>
                <w:rFonts w:ascii="Times New Roman" w:hAnsi="Times New Roman"/>
                <w:sz w:val="28"/>
                <w:szCs w:val="28"/>
              </w:rPr>
            </w:pPr>
            <w:r w:rsidRPr="009B1891">
              <w:rPr>
                <w:rFonts w:ascii="Times New Roman" w:hAnsi="Times New Roman"/>
                <w:sz w:val="28"/>
                <w:szCs w:val="28"/>
              </w:rPr>
              <w:t>средства поселений</w:t>
            </w:r>
          </w:p>
        </w:tc>
        <w:tc>
          <w:tcPr>
            <w:tcW w:w="674" w:type="pct"/>
            <w:tcBorders>
              <w:left w:val="single" w:sz="8" w:space="0" w:color="auto"/>
              <w:bottom w:val="single" w:sz="4"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578" w:type="pct"/>
            <w:tcBorders>
              <w:left w:val="single" w:sz="8" w:space="0" w:color="auto"/>
              <w:bottom w:val="single" w:sz="4"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626" w:type="pct"/>
            <w:tcBorders>
              <w:left w:val="single" w:sz="8" w:space="0" w:color="auto"/>
              <w:bottom w:val="single" w:sz="4"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626" w:type="pct"/>
            <w:tcBorders>
              <w:left w:val="single" w:sz="8" w:space="0" w:color="auto"/>
              <w:bottom w:val="single" w:sz="4"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c>
          <w:tcPr>
            <w:tcW w:w="641" w:type="pct"/>
            <w:tcBorders>
              <w:left w:val="single" w:sz="8" w:space="0" w:color="auto"/>
              <w:bottom w:val="single" w:sz="4" w:space="0" w:color="auto"/>
              <w:right w:val="single" w:sz="8" w:space="0" w:color="auto"/>
            </w:tcBorders>
          </w:tcPr>
          <w:p w:rsidR="00942BD1" w:rsidRPr="009B1891" w:rsidRDefault="00942BD1" w:rsidP="00E4711F">
            <w:pPr>
              <w:jc w:val="center"/>
            </w:pPr>
            <w:r w:rsidRPr="009B1891">
              <w:rPr>
                <w:rFonts w:ascii="Times New Roman" w:hAnsi="Times New Roman"/>
                <w:sz w:val="28"/>
                <w:szCs w:val="28"/>
              </w:rPr>
              <w:t>0,0</w:t>
            </w:r>
          </w:p>
        </w:tc>
      </w:tr>
      <w:tr w:rsidR="00942BD1" w:rsidRPr="009B1891" w:rsidTr="00E4711F">
        <w:trPr>
          <w:tblCellSpacing w:w="5" w:type="nil"/>
        </w:trPr>
        <w:tc>
          <w:tcPr>
            <w:tcW w:w="1855" w:type="pct"/>
            <w:tcBorders>
              <w:top w:val="single" w:sz="4" w:space="0" w:color="auto"/>
              <w:left w:val="single" w:sz="4" w:space="0" w:color="auto"/>
              <w:bottom w:val="single" w:sz="4" w:space="0" w:color="auto"/>
              <w:right w:val="single" w:sz="4" w:space="0" w:color="auto"/>
            </w:tcBorders>
          </w:tcPr>
          <w:p w:rsidR="00942BD1" w:rsidRPr="009B1891" w:rsidRDefault="00942BD1" w:rsidP="00E4711F">
            <w:pPr>
              <w:autoSpaceDE w:val="0"/>
              <w:autoSpaceDN w:val="0"/>
              <w:adjustRightInd w:val="0"/>
              <w:rPr>
                <w:rFonts w:ascii="Times New Roman" w:hAnsi="Times New Roman"/>
                <w:sz w:val="28"/>
                <w:szCs w:val="28"/>
              </w:rPr>
            </w:pPr>
            <w:r w:rsidRPr="009B1891">
              <w:rPr>
                <w:rFonts w:ascii="Times New Roman" w:hAnsi="Times New Roman"/>
                <w:sz w:val="28"/>
                <w:szCs w:val="28"/>
              </w:rPr>
              <w:t xml:space="preserve">безвозмездные поступления от физических и юридических лиц </w:t>
            </w:r>
          </w:p>
        </w:tc>
        <w:tc>
          <w:tcPr>
            <w:tcW w:w="674" w:type="pct"/>
            <w:tcBorders>
              <w:top w:val="single" w:sz="4" w:space="0" w:color="auto"/>
              <w:left w:val="single" w:sz="4" w:space="0" w:color="auto"/>
              <w:bottom w:val="single" w:sz="4" w:space="0" w:color="auto"/>
              <w:right w:val="single" w:sz="4" w:space="0" w:color="auto"/>
            </w:tcBorders>
          </w:tcPr>
          <w:p w:rsidR="00942BD1" w:rsidRPr="009B1891" w:rsidRDefault="00942BD1" w:rsidP="00E4711F">
            <w:pPr>
              <w:jc w:val="center"/>
            </w:pPr>
            <w:r w:rsidRPr="009B1891">
              <w:rPr>
                <w:rFonts w:ascii="Times New Roman" w:hAnsi="Times New Roman"/>
                <w:sz w:val="28"/>
                <w:szCs w:val="28"/>
              </w:rPr>
              <w:t>0,0</w:t>
            </w:r>
          </w:p>
        </w:tc>
        <w:tc>
          <w:tcPr>
            <w:tcW w:w="578" w:type="pct"/>
            <w:tcBorders>
              <w:top w:val="single" w:sz="4" w:space="0" w:color="auto"/>
              <w:left w:val="single" w:sz="4" w:space="0" w:color="auto"/>
              <w:bottom w:val="single" w:sz="4" w:space="0" w:color="auto"/>
              <w:right w:val="single" w:sz="4" w:space="0" w:color="auto"/>
            </w:tcBorders>
          </w:tcPr>
          <w:p w:rsidR="00942BD1" w:rsidRPr="009B1891" w:rsidRDefault="00942BD1" w:rsidP="00E4711F">
            <w:pPr>
              <w:jc w:val="center"/>
            </w:pPr>
            <w:r w:rsidRPr="009B1891">
              <w:rPr>
                <w:rFonts w:ascii="Times New Roman" w:hAnsi="Times New Roman"/>
                <w:sz w:val="28"/>
                <w:szCs w:val="28"/>
              </w:rPr>
              <w:t>0,0</w:t>
            </w:r>
          </w:p>
        </w:tc>
        <w:tc>
          <w:tcPr>
            <w:tcW w:w="626" w:type="pct"/>
            <w:tcBorders>
              <w:top w:val="single" w:sz="4" w:space="0" w:color="auto"/>
              <w:left w:val="single" w:sz="4" w:space="0" w:color="auto"/>
              <w:bottom w:val="single" w:sz="4" w:space="0" w:color="auto"/>
              <w:right w:val="single" w:sz="4" w:space="0" w:color="auto"/>
            </w:tcBorders>
          </w:tcPr>
          <w:p w:rsidR="00942BD1" w:rsidRPr="009B1891" w:rsidRDefault="00942BD1" w:rsidP="00E4711F">
            <w:pPr>
              <w:jc w:val="center"/>
            </w:pPr>
            <w:r w:rsidRPr="009B1891">
              <w:rPr>
                <w:rFonts w:ascii="Times New Roman" w:hAnsi="Times New Roman"/>
                <w:sz w:val="28"/>
                <w:szCs w:val="28"/>
              </w:rPr>
              <w:t>0,0</w:t>
            </w:r>
          </w:p>
        </w:tc>
        <w:tc>
          <w:tcPr>
            <w:tcW w:w="626" w:type="pct"/>
            <w:tcBorders>
              <w:top w:val="single" w:sz="4" w:space="0" w:color="auto"/>
              <w:left w:val="single" w:sz="4" w:space="0" w:color="auto"/>
              <w:bottom w:val="single" w:sz="4" w:space="0" w:color="auto"/>
              <w:right w:val="single" w:sz="4" w:space="0" w:color="auto"/>
            </w:tcBorders>
          </w:tcPr>
          <w:p w:rsidR="00942BD1" w:rsidRPr="009B1891" w:rsidRDefault="00942BD1" w:rsidP="00E4711F">
            <w:pPr>
              <w:jc w:val="center"/>
            </w:pPr>
            <w:r w:rsidRPr="009B1891">
              <w:rPr>
                <w:rFonts w:ascii="Times New Roman" w:hAnsi="Times New Roman"/>
                <w:sz w:val="28"/>
                <w:szCs w:val="28"/>
              </w:rPr>
              <w:t>0,0</w:t>
            </w:r>
          </w:p>
        </w:tc>
        <w:tc>
          <w:tcPr>
            <w:tcW w:w="641" w:type="pct"/>
            <w:tcBorders>
              <w:top w:val="single" w:sz="4" w:space="0" w:color="auto"/>
              <w:left w:val="single" w:sz="4" w:space="0" w:color="auto"/>
              <w:bottom w:val="single" w:sz="4" w:space="0" w:color="auto"/>
              <w:right w:val="single" w:sz="4" w:space="0" w:color="auto"/>
            </w:tcBorders>
          </w:tcPr>
          <w:p w:rsidR="00942BD1" w:rsidRPr="009B1891" w:rsidRDefault="00942BD1" w:rsidP="00E4711F">
            <w:pPr>
              <w:jc w:val="center"/>
            </w:pPr>
            <w:r w:rsidRPr="009B1891">
              <w:rPr>
                <w:rFonts w:ascii="Times New Roman" w:hAnsi="Times New Roman"/>
                <w:sz w:val="28"/>
                <w:szCs w:val="28"/>
              </w:rPr>
              <w:t>0,0</w:t>
            </w:r>
          </w:p>
        </w:tc>
      </w:tr>
    </w:tbl>
    <w:p w:rsidR="00942BD1" w:rsidRPr="009B1891" w:rsidRDefault="000153B2" w:rsidP="006616A6">
      <w:pPr>
        <w:spacing w:after="0" w:line="240" w:lineRule="auto"/>
        <w:jc w:val="center"/>
        <w:rPr>
          <w:rFonts w:ascii="Times New Roman" w:hAnsi="Times New Roman"/>
          <w:sz w:val="28"/>
          <w:szCs w:val="28"/>
        </w:rPr>
      </w:pPr>
      <w:r w:rsidRPr="009B1891">
        <w:rPr>
          <w:rFonts w:ascii="Times New Roman" w:hAnsi="Times New Roman"/>
          <w:sz w:val="28"/>
          <w:szCs w:val="28"/>
        </w:rPr>
        <w:t>».</w:t>
      </w:r>
    </w:p>
    <w:sectPr w:rsidR="00942BD1" w:rsidRPr="009B1891" w:rsidSect="00C312B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BA0"/>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776942"/>
    <w:multiLevelType w:val="hybridMultilevel"/>
    <w:tmpl w:val="CB0C33CC"/>
    <w:lvl w:ilvl="0" w:tplc="6A1E9CF8">
      <w:start w:val="1"/>
      <w:numFmt w:val="decimal"/>
      <w:lvlText w:val="%1)"/>
      <w:lvlJc w:val="left"/>
      <w:pPr>
        <w:ind w:left="1571"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A214CAB"/>
    <w:multiLevelType w:val="hybridMultilevel"/>
    <w:tmpl w:val="F59C1A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B747F0"/>
    <w:multiLevelType w:val="hybridMultilevel"/>
    <w:tmpl w:val="B6D0D7F2"/>
    <w:lvl w:ilvl="0" w:tplc="524A6BA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BF43E5A"/>
    <w:multiLevelType w:val="hybridMultilevel"/>
    <w:tmpl w:val="EAD0D2C2"/>
    <w:lvl w:ilvl="0" w:tplc="9168D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F035F7"/>
    <w:multiLevelType w:val="hybridMultilevel"/>
    <w:tmpl w:val="03064F50"/>
    <w:lvl w:ilvl="0" w:tplc="3D7076AE">
      <w:start w:val="1"/>
      <w:numFmt w:val="decimal"/>
      <w:lvlText w:val="%1)"/>
      <w:lvlJc w:val="left"/>
      <w:pPr>
        <w:ind w:left="3338" w:hanging="360"/>
      </w:pPr>
      <w:rPr>
        <w:rFonts w:hint="default"/>
        <w:b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16612A58"/>
    <w:multiLevelType w:val="hybridMultilevel"/>
    <w:tmpl w:val="CA42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E0F88"/>
    <w:multiLevelType w:val="hybridMultilevel"/>
    <w:tmpl w:val="DDDE480C"/>
    <w:lvl w:ilvl="0" w:tplc="3928FFE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DB5CC0"/>
    <w:multiLevelType w:val="hybridMultilevel"/>
    <w:tmpl w:val="F57E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F6488"/>
    <w:multiLevelType w:val="hybridMultilevel"/>
    <w:tmpl w:val="CD60802E"/>
    <w:lvl w:ilvl="0" w:tplc="AEC8A18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F28096A"/>
    <w:multiLevelType w:val="hybridMultilevel"/>
    <w:tmpl w:val="CECC1794"/>
    <w:lvl w:ilvl="0" w:tplc="6A1E9CF8">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FA203D5"/>
    <w:multiLevelType w:val="hybridMultilevel"/>
    <w:tmpl w:val="6C4E6EE0"/>
    <w:lvl w:ilvl="0" w:tplc="6A1E9CF8">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02B186A"/>
    <w:multiLevelType w:val="hybridMultilevel"/>
    <w:tmpl w:val="92309ED0"/>
    <w:lvl w:ilvl="0" w:tplc="59D849B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E423D2"/>
    <w:multiLevelType w:val="multilevel"/>
    <w:tmpl w:val="D2F6BC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4">
    <w:nsid w:val="39535716"/>
    <w:multiLevelType w:val="hybridMultilevel"/>
    <w:tmpl w:val="8BB0816C"/>
    <w:lvl w:ilvl="0" w:tplc="7452D40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7E5C31"/>
    <w:multiLevelType w:val="hybridMultilevel"/>
    <w:tmpl w:val="B7249700"/>
    <w:lvl w:ilvl="0" w:tplc="3EE681CA">
      <w:start w:val="4"/>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D1E76AA"/>
    <w:multiLevelType w:val="hybridMultilevel"/>
    <w:tmpl w:val="D2D4C58C"/>
    <w:lvl w:ilvl="0" w:tplc="568CCB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1740E"/>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1E40E9B"/>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442C7EB3"/>
    <w:multiLevelType w:val="hybridMultilevel"/>
    <w:tmpl w:val="84ECF100"/>
    <w:lvl w:ilvl="0" w:tplc="A0A0AE2C">
      <w:start w:val="3"/>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8384DDE"/>
    <w:multiLevelType w:val="hybridMultilevel"/>
    <w:tmpl w:val="F7F290EA"/>
    <w:lvl w:ilvl="0" w:tplc="59D849BE">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8A65483"/>
    <w:multiLevelType w:val="hybridMultilevel"/>
    <w:tmpl w:val="E7A098B0"/>
    <w:lvl w:ilvl="0" w:tplc="59D849BE">
      <w:start w:val="1"/>
      <w:numFmt w:val="decimal"/>
      <w:lvlText w:val="%1)"/>
      <w:lvlJc w:val="left"/>
      <w:pPr>
        <w:ind w:left="1402"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4A375C2E"/>
    <w:multiLevelType w:val="hybridMultilevel"/>
    <w:tmpl w:val="31E443B2"/>
    <w:lvl w:ilvl="0" w:tplc="6A1E9CF8">
      <w:start w:val="1"/>
      <w:numFmt w:val="decimal"/>
      <w:lvlText w:val="%1)"/>
      <w:lvlJc w:val="left"/>
      <w:pPr>
        <w:ind w:left="2073" w:hanging="360"/>
      </w:pPr>
      <w:rPr>
        <w:rFonts w:hint="default"/>
        <w:b w:val="0"/>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3">
    <w:nsid w:val="4D5C0A5E"/>
    <w:multiLevelType w:val="hybridMultilevel"/>
    <w:tmpl w:val="B8F2B1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E4342F"/>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576B5C9E"/>
    <w:multiLevelType w:val="hybridMultilevel"/>
    <w:tmpl w:val="884C6A4C"/>
    <w:lvl w:ilvl="0" w:tplc="AA760FE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9732B9"/>
    <w:multiLevelType w:val="hybridMultilevel"/>
    <w:tmpl w:val="6826E7B8"/>
    <w:lvl w:ilvl="0" w:tplc="6A1E9CF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3C13A87"/>
    <w:multiLevelType w:val="hybridMultilevel"/>
    <w:tmpl w:val="2BF49524"/>
    <w:lvl w:ilvl="0" w:tplc="59D849B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FB3798"/>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50943F7"/>
    <w:multiLevelType w:val="hybridMultilevel"/>
    <w:tmpl w:val="602CFF1E"/>
    <w:lvl w:ilvl="0" w:tplc="59D849BE">
      <w:start w:val="1"/>
      <w:numFmt w:val="decimal"/>
      <w:lvlText w:val="%1)"/>
      <w:lvlJc w:val="left"/>
      <w:pPr>
        <w:ind w:left="577"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nsid w:val="6B944B3F"/>
    <w:multiLevelType w:val="hybridMultilevel"/>
    <w:tmpl w:val="F2FC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949AB"/>
    <w:multiLevelType w:val="multilevel"/>
    <w:tmpl w:val="2B747FE2"/>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86346F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7B930754"/>
    <w:multiLevelType w:val="hybridMultilevel"/>
    <w:tmpl w:val="2A58E484"/>
    <w:lvl w:ilvl="0" w:tplc="2936450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BC514B7"/>
    <w:multiLevelType w:val="hybridMultilevel"/>
    <w:tmpl w:val="6826E7B8"/>
    <w:lvl w:ilvl="0" w:tplc="6A1E9CF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F67670D"/>
    <w:multiLevelType w:val="hybridMultilevel"/>
    <w:tmpl w:val="9C66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31"/>
  </w:num>
  <w:num w:numId="4">
    <w:abstractNumId w:val="19"/>
  </w:num>
  <w:num w:numId="5">
    <w:abstractNumId w:val="16"/>
  </w:num>
  <w:num w:numId="6">
    <w:abstractNumId w:val="5"/>
  </w:num>
  <w:num w:numId="7">
    <w:abstractNumId w:val="34"/>
  </w:num>
  <w:num w:numId="8">
    <w:abstractNumId w:val="4"/>
  </w:num>
  <w:num w:numId="9">
    <w:abstractNumId w:val="21"/>
  </w:num>
  <w:num w:numId="10">
    <w:abstractNumId w:val="12"/>
  </w:num>
  <w:num w:numId="11">
    <w:abstractNumId w:val="27"/>
  </w:num>
  <w:num w:numId="12">
    <w:abstractNumId w:val="29"/>
  </w:num>
  <w:num w:numId="13">
    <w:abstractNumId w:val="20"/>
  </w:num>
  <w:num w:numId="14">
    <w:abstractNumId w:val="11"/>
  </w:num>
  <w:num w:numId="15">
    <w:abstractNumId w:val="10"/>
  </w:num>
  <w:num w:numId="16">
    <w:abstractNumId w:val="1"/>
  </w:num>
  <w:num w:numId="17">
    <w:abstractNumId w:val="22"/>
  </w:num>
  <w:num w:numId="18">
    <w:abstractNumId w:val="30"/>
  </w:num>
  <w:num w:numId="19">
    <w:abstractNumId w:val="26"/>
  </w:num>
  <w:num w:numId="20">
    <w:abstractNumId w:val="28"/>
  </w:num>
  <w:num w:numId="21">
    <w:abstractNumId w:val="18"/>
  </w:num>
  <w:num w:numId="22">
    <w:abstractNumId w:val="17"/>
  </w:num>
  <w:num w:numId="23">
    <w:abstractNumId w:val="24"/>
  </w:num>
  <w:num w:numId="24">
    <w:abstractNumId w:val="0"/>
  </w:num>
  <w:num w:numId="25">
    <w:abstractNumId w:val="32"/>
  </w:num>
  <w:num w:numId="26">
    <w:abstractNumId w:val="33"/>
  </w:num>
  <w:num w:numId="27">
    <w:abstractNumId w:val="7"/>
  </w:num>
  <w:num w:numId="28">
    <w:abstractNumId w:val="9"/>
  </w:num>
  <w:num w:numId="29">
    <w:abstractNumId w:val="14"/>
  </w:num>
  <w:num w:numId="30">
    <w:abstractNumId w:val="8"/>
  </w:num>
  <w:num w:numId="31">
    <w:abstractNumId w:val="2"/>
  </w:num>
  <w:num w:numId="32">
    <w:abstractNumId w:val="3"/>
  </w:num>
  <w:num w:numId="33">
    <w:abstractNumId w:val="25"/>
  </w:num>
  <w:num w:numId="34">
    <w:abstractNumId w:val="35"/>
  </w:num>
  <w:num w:numId="35">
    <w:abstractNumId w:val="1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18AE"/>
    <w:rsid w:val="000102D4"/>
    <w:rsid w:val="000153B2"/>
    <w:rsid w:val="0002379A"/>
    <w:rsid w:val="00032EE1"/>
    <w:rsid w:val="00056E36"/>
    <w:rsid w:val="00057D99"/>
    <w:rsid w:val="00070791"/>
    <w:rsid w:val="000A372A"/>
    <w:rsid w:val="000A4936"/>
    <w:rsid w:val="000A74BA"/>
    <w:rsid w:val="000B616C"/>
    <w:rsid w:val="000D1C39"/>
    <w:rsid w:val="000E0F07"/>
    <w:rsid w:val="000E671D"/>
    <w:rsid w:val="000F1343"/>
    <w:rsid w:val="000F1ADC"/>
    <w:rsid w:val="000F4B1F"/>
    <w:rsid w:val="00131E9E"/>
    <w:rsid w:val="0015743F"/>
    <w:rsid w:val="001612EF"/>
    <w:rsid w:val="00186814"/>
    <w:rsid w:val="0019637F"/>
    <w:rsid w:val="001A000B"/>
    <w:rsid w:val="001A69A5"/>
    <w:rsid w:val="001B0542"/>
    <w:rsid w:val="001C5C28"/>
    <w:rsid w:val="001D127D"/>
    <w:rsid w:val="001D3D5C"/>
    <w:rsid w:val="001F5AD8"/>
    <w:rsid w:val="002149D7"/>
    <w:rsid w:val="0021568F"/>
    <w:rsid w:val="002306CA"/>
    <w:rsid w:val="00232EC9"/>
    <w:rsid w:val="002334CF"/>
    <w:rsid w:val="002334F9"/>
    <w:rsid w:val="00234F0C"/>
    <w:rsid w:val="00260D15"/>
    <w:rsid w:val="00264669"/>
    <w:rsid w:val="00270323"/>
    <w:rsid w:val="00286BDA"/>
    <w:rsid w:val="00291163"/>
    <w:rsid w:val="00295A89"/>
    <w:rsid w:val="002969C6"/>
    <w:rsid w:val="002B4730"/>
    <w:rsid w:val="002D0B1B"/>
    <w:rsid w:val="002E081F"/>
    <w:rsid w:val="002E1BD1"/>
    <w:rsid w:val="00304FC7"/>
    <w:rsid w:val="00320530"/>
    <w:rsid w:val="00322C31"/>
    <w:rsid w:val="003268C3"/>
    <w:rsid w:val="00341728"/>
    <w:rsid w:val="00351875"/>
    <w:rsid w:val="00351D1F"/>
    <w:rsid w:val="00370B71"/>
    <w:rsid w:val="003B2337"/>
    <w:rsid w:val="003E6CD7"/>
    <w:rsid w:val="003E6CED"/>
    <w:rsid w:val="003F2B13"/>
    <w:rsid w:val="003F4466"/>
    <w:rsid w:val="004136EE"/>
    <w:rsid w:val="004160D2"/>
    <w:rsid w:val="00417DD4"/>
    <w:rsid w:val="00420A93"/>
    <w:rsid w:val="00424A7B"/>
    <w:rsid w:val="00431085"/>
    <w:rsid w:val="00436EE0"/>
    <w:rsid w:val="00437028"/>
    <w:rsid w:val="00445983"/>
    <w:rsid w:val="004501AB"/>
    <w:rsid w:val="0045095B"/>
    <w:rsid w:val="00454E8B"/>
    <w:rsid w:val="00466346"/>
    <w:rsid w:val="00472A47"/>
    <w:rsid w:val="00473D68"/>
    <w:rsid w:val="0048221F"/>
    <w:rsid w:val="00487AC1"/>
    <w:rsid w:val="00493CA0"/>
    <w:rsid w:val="004941D2"/>
    <w:rsid w:val="004C4F18"/>
    <w:rsid w:val="004E1CA8"/>
    <w:rsid w:val="004E6EC5"/>
    <w:rsid w:val="004F5833"/>
    <w:rsid w:val="005018AE"/>
    <w:rsid w:val="005175C7"/>
    <w:rsid w:val="00521D4E"/>
    <w:rsid w:val="00526668"/>
    <w:rsid w:val="00531E8E"/>
    <w:rsid w:val="00536925"/>
    <w:rsid w:val="00537DB4"/>
    <w:rsid w:val="00544B14"/>
    <w:rsid w:val="0055727B"/>
    <w:rsid w:val="00566227"/>
    <w:rsid w:val="005718B2"/>
    <w:rsid w:val="00583DE8"/>
    <w:rsid w:val="00596319"/>
    <w:rsid w:val="005A01CD"/>
    <w:rsid w:val="005A6ED7"/>
    <w:rsid w:val="005B2529"/>
    <w:rsid w:val="005C2512"/>
    <w:rsid w:val="005E075E"/>
    <w:rsid w:val="005E63C5"/>
    <w:rsid w:val="005E6F0C"/>
    <w:rsid w:val="0060028E"/>
    <w:rsid w:val="0060328A"/>
    <w:rsid w:val="006045BE"/>
    <w:rsid w:val="0061694C"/>
    <w:rsid w:val="00653786"/>
    <w:rsid w:val="006616A6"/>
    <w:rsid w:val="006B7A35"/>
    <w:rsid w:val="006C0A58"/>
    <w:rsid w:val="006C0A5A"/>
    <w:rsid w:val="006E03A8"/>
    <w:rsid w:val="006E485C"/>
    <w:rsid w:val="00726A49"/>
    <w:rsid w:val="0073596A"/>
    <w:rsid w:val="007500DD"/>
    <w:rsid w:val="007600D6"/>
    <w:rsid w:val="00766411"/>
    <w:rsid w:val="0078163F"/>
    <w:rsid w:val="00781B57"/>
    <w:rsid w:val="007827C2"/>
    <w:rsid w:val="00791F6C"/>
    <w:rsid w:val="00795842"/>
    <w:rsid w:val="00797C8C"/>
    <w:rsid w:val="007A1F56"/>
    <w:rsid w:val="007B1752"/>
    <w:rsid w:val="007C1F42"/>
    <w:rsid w:val="007D1DD7"/>
    <w:rsid w:val="007D5496"/>
    <w:rsid w:val="007E02B3"/>
    <w:rsid w:val="007F5221"/>
    <w:rsid w:val="00807460"/>
    <w:rsid w:val="00830126"/>
    <w:rsid w:val="00864C5D"/>
    <w:rsid w:val="00867244"/>
    <w:rsid w:val="00876346"/>
    <w:rsid w:val="00880D87"/>
    <w:rsid w:val="00883732"/>
    <w:rsid w:val="008861A9"/>
    <w:rsid w:val="008A2320"/>
    <w:rsid w:val="008B0FA4"/>
    <w:rsid w:val="008B5309"/>
    <w:rsid w:val="008B5483"/>
    <w:rsid w:val="008C39FE"/>
    <w:rsid w:val="008C546B"/>
    <w:rsid w:val="008E0D68"/>
    <w:rsid w:val="008E22C9"/>
    <w:rsid w:val="008E4440"/>
    <w:rsid w:val="008E703D"/>
    <w:rsid w:val="00903564"/>
    <w:rsid w:val="00916543"/>
    <w:rsid w:val="00942BD1"/>
    <w:rsid w:val="00943B22"/>
    <w:rsid w:val="00966A93"/>
    <w:rsid w:val="009746D4"/>
    <w:rsid w:val="009843B8"/>
    <w:rsid w:val="00984E25"/>
    <w:rsid w:val="00991392"/>
    <w:rsid w:val="009B1891"/>
    <w:rsid w:val="009B7AFB"/>
    <w:rsid w:val="009E4613"/>
    <w:rsid w:val="009F2FD9"/>
    <w:rsid w:val="009F3221"/>
    <w:rsid w:val="00A14661"/>
    <w:rsid w:val="00A20A50"/>
    <w:rsid w:val="00A211DF"/>
    <w:rsid w:val="00A2198A"/>
    <w:rsid w:val="00A22C83"/>
    <w:rsid w:val="00A31977"/>
    <w:rsid w:val="00A373EF"/>
    <w:rsid w:val="00A37EFA"/>
    <w:rsid w:val="00A465F0"/>
    <w:rsid w:val="00A538E0"/>
    <w:rsid w:val="00A66EB4"/>
    <w:rsid w:val="00A8324B"/>
    <w:rsid w:val="00A912D5"/>
    <w:rsid w:val="00AA3439"/>
    <w:rsid w:val="00AC4DBD"/>
    <w:rsid w:val="00AC561E"/>
    <w:rsid w:val="00AD25BA"/>
    <w:rsid w:val="00AE010D"/>
    <w:rsid w:val="00AF24A2"/>
    <w:rsid w:val="00B107A5"/>
    <w:rsid w:val="00B152FB"/>
    <w:rsid w:val="00B16F1F"/>
    <w:rsid w:val="00B3428C"/>
    <w:rsid w:val="00B424F2"/>
    <w:rsid w:val="00B43FA2"/>
    <w:rsid w:val="00B67E80"/>
    <w:rsid w:val="00B84068"/>
    <w:rsid w:val="00BA0EA7"/>
    <w:rsid w:val="00BA1C8A"/>
    <w:rsid w:val="00BA2112"/>
    <w:rsid w:val="00BB79AD"/>
    <w:rsid w:val="00BD6D05"/>
    <w:rsid w:val="00C312B0"/>
    <w:rsid w:val="00C34275"/>
    <w:rsid w:val="00C4439F"/>
    <w:rsid w:val="00C6286E"/>
    <w:rsid w:val="00C73858"/>
    <w:rsid w:val="00C774E9"/>
    <w:rsid w:val="00C80445"/>
    <w:rsid w:val="00CB102A"/>
    <w:rsid w:val="00CB5200"/>
    <w:rsid w:val="00CC29D1"/>
    <w:rsid w:val="00CC43CB"/>
    <w:rsid w:val="00CD3BC0"/>
    <w:rsid w:val="00CE3BF6"/>
    <w:rsid w:val="00CE4203"/>
    <w:rsid w:val="00CF6594"/>
    <w:rsid w:val="00D029B9"/>
    <w:rsid w:val="00D04D02"/>
    <w:rsid w:val="00D1421D"/>
    <w:rsid w:val="00D32549"/>
    <w:rsid w:val="00D55F47"/>
    <w:rsid w:val="00D634DF"/>
    <w:rsid w:val="00D96E10"/>
    <w:rsid w:val="00DA347E"/>
    <w:rsid w:val="00DA4B5F"/>
    <w:rsid w:val="00DB0F23"/>
    <w:rsid w:val="00DC473C"/>
    <w:rsid w:val="00DD516E"/>
    <w:rsid w:val="00DD6912"/>
    <w:rsid w:val="00DF1764"/>
    <w:rsid w:val="00DF7E04"/>
    <w:rsid w:val="00E05543"/>
    <w:rsid w:val="00E161C6"/>
    <w:rsid w:val="00E22D4F"/>
    <w:rsid w:val="00E3516C"/>
    <w:rsid w:val="00E357A8"/>
    <w:rsid w:val="00E4711F"/>
    <w:rsid w:val="00E53604"/>
    <w:rsid w:val="00E70347"/>
    <w:rsid w:val="00E7613A"/>
    <w:rsid w:val="00E76F85"/>
    <w:rsid w:val="00E77AC4"/>
    <w:rsid w:val="00E81CCC"/>
    <w:rsid w:val="00E83F31"/>
    <w:rsid w:val="00E87806"/>
    <w:rsid w:val="00E967B9"/>
    <w:rsid w:val="00EA0869"/>
    <w:rsid w:val="00EA09AC"/>
    <w:rsid w:val="00EA1776"/>
    <w:rsid w:val="00EA3FF8"/>
    <w:rsid w:val="00EB4A0D"/>
    <w:rsid w:val="00EC689E"/>
    <w:rsid w:val="00EC7863"/>
    <w:rsid w:val="00ED3EF1"/>
    <w:rsid w:val="00EE3BE4"/>
    <w:rsid w:val="00F1460C"/>
    <w:rsid w:val="00F21FC8"/>
    <w:rsid w:val="00F25343"/>
    <w:rsid w:val="00F30AF0"/>
    <w:rsid w:val="00F37674"/>
    <w:rsid w:val="00F414B6"/>
    <w:rsid w:val="00F65421"/>
    <w:rsid w:val="00F74C94"/>
    <w:rsid w:val="00F85208"/>
    <w:rsid w:val="00F957A8"/>
    <w:rsid w:val="00F97D77"/>
    <w:rsid w:val="00FB1801"/>
    <w:rsid w:val="00FB417D"/>
    <w:rsid w:val="00FE1DED"/>
    <w:rsid w:val="00FE2D87"/>
    <w:rsid w:val="00FF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AE"/>
    <w:pPr>
      <w:ind w:left="720"/>
      <w:contextualSpacing/>
    </w:pPr>
  </w:style>
  <w:style w:type="paragraph" w:customStyle="1" w:styleId="ConsPlusTitle">
    <w:name w:val="ConsPlusTitle"/>
    <w:uiPriority w:val="99"/>
    <w:rsid w:val="005018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01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018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5018AE"/>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501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8AE"/>
    <w:rPr>
      <w:rFonts w:ascii="Tahoma" w:eastAsia="Times New Roman" w:hAnsi="Tahoma" w:cs="Tahoma"/>
      <w:sz w:val="16"/>
      <w:szCs w:val="16"/>
      <w:lang w:eastAsia="ru-RU"/>
    </w:rPr>
  </w:style>
  <w:style w:type="paragraph" w:customStyle="1" w:styleId="a7">
    <w:name w:val="Знак"/>
    <w:basedOn w:val="a"/>
    <w:rsid w:val="005018AE"/>
    <w:pPr>
      <w:spacing w:after="160" w:line="240" w:lineRule="exact"/>
    </w:pPr>
    <w:rPr>
      <w:rFonts w:ascii="Verdana" w:hAnsi="Verdana"/>
      <w:sz w:val="20"/>
      <w:szCs w:val="20"/>
      <w:lang w:val="en-US" w:eastAsia="en-US"/>
    </w:rPr>
  </w:style>
  <w:style w:type="paragraph" w:styleId="a8">
    <w:name w:val="Body Text"/>
    <w:basedOn w:val="a"/>
    <w:link w:val="a9"/>
    <w:unhideWhenUsed/>
    <w:rsid w:val="005018AE"/>
    <w:pPr>
      <w:spacing w:after="120" w:line="240" w:lineRule="auto"/>
      <w:jc w:val="both"/>
    </w:pPr>
    <w:rPr>
      <w:rFonts w:cs="Calibri"/>
      <w:sz w:val="24"/>
      <w:szCs w:val="24"/>
    </w:rPr>
  </w:style>
  <w:style w:type="character" w:customStyle="1" w:styleId="a9">
    <w:name w:val="Основной текст Знак"/>
    <w:basedOn w:val="a0"/>
    <w:link w:val="a8"/>
    <w:rsid w:val="005018AE"/>
    <w:rPr>
      <w:rFonts w:ascii="Calibri" w:eastAsia="Times New Roman" w:hAnsi="Calibri" w:cs="Calibri"/>
      <w:sz w:val="24"/>
      <w:szCs w:val="24"/>
      <w:lang w:eastAsia="ru-RU"/>
    </w:rPr>
  </w:style>
  <w:style w:type="character" w:styleId="aa">
    <w:name w:val="Placeholder Text"/>
    <w:basedOn w:val="a0"/>
    <w:uiPriority w:val="99"/>
    <w:semiHidden/>
    <w:rsid w:val="005018AE"/>
    <w:rPr>
      <w:color w:val="808080"/>
    </w:rPr>
  </w:style>
  <w:style w:type="paragraph" w:styleId="ab">
    <w:name w:val="Normal (Web)"/>
    <w:basedOn w:val="a"/>
    <w:uiPriority w:val="99"/>
    <w:rsid w:val="00864C5D"/>
    <w:pPr>
      <w:suppressAutoHyphens/>
      <w:spacing w:before="240" w:after="24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4709D-7401-433C-B782-8EFB3FD0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7018</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Администрация_11</cp:lastModifiedBy>
  <cp:revision>4</cp:revision>
  <cp:lastPrinted>2022-04-01T07:22:00Z</cp:lastPrinted>
  <dcterms:created xsi:type="dcterms:W3CDTF">2022-03-31T13:07:00Z</dcterms:created>
  <dcterms:modified xsi:type="dcterms:W3CDTF">2022-04-01T07:32:00Z</dcterms:modified>
</cp:coreProperties>
</file>