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0"/>
        <w:rPr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highlight w:val="none"/>
        </w:rPr>
      </w:r>
      <w:r>
        <w:rPr>
          <w:color w:val="000000"/>
          <w:highlight w:val="none"/>
        </w:rPr>
      </w:r>
      <w:r>
        <w:rPr>
          <w:color w:val="000000"/>
          <w:highlight w:val="none"/>
        </w:rPr>
      </w:r>
    </w:p>
    <w:p>
      <w:pPr>
        <w:ind w:left="0" w:right="0" w:firstLine="0"/>
        <w:spacing w:after="0"/>
        <w:rPr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highlight w:val="none"/>
        </w:rPr>
      </w:r>
      <w:r>
        <w:rPr>
          <w:color w:val="000000"/>
          <w:highlight w:val="none"/>
        </w:rPr>
      </w:r>
      <w:r>
        <w:rPr>
          <w:color w:val="000000"/>
          <w:highlight w:val="none"/>
        </w:rPr>
      </w:r>
    </w:p>
    <w:p>
      <w:pPr>
        <w:ind w:left="0" w:right="0" w:firstLine="0"/>
        <w:spacing w:after="0"/>
        <w:rPr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highlight w:val="none"/>
        </w:rPr>
      </w:r>
      <w:r>
        <w:rPr>
          <w:color w:val="000000"/>
          <w:highlight w:val="none"/>
        </w:rPr>
      </w:r>
      <w:r>
        <w:rPr>
          <w:color w:val="000000"/>
          <w:highlight w:val="none"/>
        </w:rPr>
      </w:r>
    </w:p>
    <w:p>
      <w:pPr>
        <w:pStyle w:val="708"/>
        <w:ind w:left="0" w:right="0" w:firstLine="0"/>
        <w:jc w:val="center"/>
        <w:spacing w:after="0" w:line="240" w:lineRule="auto"/>
        <w:rPr>
          <w:rFonts w:ascii="Times New Roman" w:hAnsi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ВЫТЕГОРСКОГО МУНИЦИПАЛЬНОГО РАЙОНА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708"/>
        <w:ind w:left="0" w:right="0" w:firstLine="0"/>
        <w:jc w:val="center"/>
        <w:spacing w:after="0" w:line="240" w:lineRule="auto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708"/>
        <w:ind w:left="0" w:right="0" w:firstLine="0"/>
        <w:jc w:val="center"/>
        <w:spacing w:after="0" w:line="240" w:lineRule="auto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ПОСТАНОВЛЕНИЕ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708"/>
        <w:ind w:left="0" w:right="0" w:firstLine="0"/>
        <w:jc w:val="center"/>
        <w:spacing w:after="0" w:line="240" w:lineRule="auto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708"/>
        <w:ind w:left="0" w:right="0" w:firstLine="0"/>
        <w:jc w:val="center"/>
        <w:spacing w:after="0" w:line="240" w:lineRule="auto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708"/>
        <w:ind w:left="0" w:firstLine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.0</w:t>
      </w:r>
      <w:r>
        <w:rPr>
          <w:rFonts w:ascii="Times New Roman" w:hAnsi="Times New Roman"/>
          <w:sz w:val="28"/>
          <w:szCs w:val="28"/>
        </w:rPr>
        <w:t xml:space="preserve">6.</w:t>
      </w: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4</w:t>
        <w:tab/>
        <w:tab/>
        <w:tab/>
        <w:t xml:space="preserve">№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1416" w:right="0" w:firstLine="708"/>
        <w:spacing w:after="0"/>
        <w:rPr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0"/>
          <w:szCs w:val="20"/>
        </w:rPr>
        <w:t xml:space="preserve">г.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Вытегра</w:t>
      </w:r>
      <w:r>
        <w:rPr>
          <w:color w:val="000000"/>
          <w:highlight w:val="none"/>
        </w:rPr>
      </w:r>
      <w:r>
        <w:rPr>
          <w:color w:val="000000"/>
          <w:highlight w:val="none"/>
        </w:rPr>
      </w:r>
    </w:p>
    <w:p>
      <w:pPr>
        <w:ind w:left="0" w:right="0" w:firstLine="0"/>
        <w:spacing w:after="0"/>
        <w:rPr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highlight w:val="none"/>
        </w:rPr>
      </w:r>
      <w:r>
        <w:rPr>
          <w:color w:val="000000"/>
          <w:highlight w:val="none"/>
        </w:rPr>
      </w:r>
      <w:r>
        <w:rPr>
          <w:color w:val="000000"/>
          <w:highlight w:val="none"/>
        </w:rPr>
      </w:r>
    </w:p>
    <w:p>
      <w:pPr>
        <w:ind w:left="0" w:right="0" w:firstLine="0"/>
        <w:spacing w:after="0"/>
        <w:rPr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Cs w:val="28"/>
          <w:highlight w:val="none"/>
        </w:rPr>
      </w:r>
      <w:r>
        <w:rPr>
          <w:color w:val="000000"/>
          <w:highlight w:val="none"/>
        </w:rPr>
      </w:r>
      <w:r>
        <w:rPr>
          <w:color w:val="000000"/>
          <w:highlight w:val="none"/>
        </w:rPr>
      </w:r>
    </w:p>
    <w:p>
      <w:pPr>
        <w:ind w:left="0" w:right="3969" w:firstLine="0"/>
        <w:spacing w:after="0" w:line="240" w:lineRule="auto"/>
        <w:rPr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Cs w:val="28"/>
        </w:rPr>
        <w:t xml:space="preserve">Об утверждении Положения о порядке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установления родительской платы</w:t>
      </w:r>
      <w:r>
        <w:rPr>
          <w:color w:val="000000"/>
          <w:szCs w:val="28"/>
        </w:rPr>
        <w:t xml:space="preserve">, взимаемой с </w:t>
      </w:r>
      <w:r>
        <w:rPr>
          <w:color w:val="000000"/>
          <w:szCs w:val="28"/>
        </w:rPr>
        <w:t xml:space="preserve">родителей (законных представителей) за присмотр и уход за детьми в муниципальных образовательных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организациях, учредителем которых является </w:t>
      </w:r>
      <w:r>
        <w:rPr>
          <w:color w:val="000000"/>
          <w:szCs w:val="28"/>
        </w:rPr>
        <w:t xml:space="preserve">Вытегорский муниципальный район</w:t>
      </w:r>
      <w:r>
        <w:rPr>
          <w:color w:val="000000"/>
          <w:highlight w:val="none"/>
        </w:rPr>
      </w:r>
      <w:r>
        <w:rPr>
          <w:color w:val="000000"/>
          <w:highlight w:val="none"/>
        </w:rPr>
      </w:r>
    </w:p>
    <w:p>
      <w:pPr>
        <w:ind w:left="0" w:right="3543" w:firstLine="0"/>
        <w:spacing w:after="0"/>
        <w:rPr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ind w:left="0" w:right="3543" w:firstLine="0"/>
        <w:spacing w:after="0"/>
        <w:rPr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ind w:left="0" w:right="0" w:firstLine="709"/>
        <w:spacing w:after="0" w:line="240" w:lineRule="auto"/>
        <w:rPr>
          <w:b/>
          <w:bCs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color w:val="000000"/>
          <w:szCs w:val="28"/>
        </w:rPr>
        <w:t xml:space="preserve">В соответствии со статьей 65 Федерального закона от 29 декабря 2012 года № 273-ФЗ «Об образовании в Российской Федерации» (с последующими изменениями)  </w:t>
      </w:r>
      <w:r>
        <w:rPr>
          <w:b/>
          <w:color w:val="000000"/>
          <w:szCs w:val="28"/>
        </w:rPr>
        <w:t xml:space="preserve">ПОСТАНОВЛЯЮ:</w:t>
      </w:r>
      <w:r>
        <w:rPr>
          <w:b/>
          <w:bCs/>
          <w:color w:val="000000"/>
        </w:rPr>
      </w:r>
      <w:r>
        <w:rPr>
          <w:b/>
          <w:bCs/>
          <w:color w:val="000000"/>
        </w:rPr>
      </w:r>
    </w:p>
    <w:p>
      <w:pPr>
        <w:ind w:left="0" w:right="0" w:firstLine="709"/>
        <w:spacing w:after="0" w:line="240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color w:val="000000"/>
          <w:szCs w:val="28"/>
          <w:highlight w:val="none"/>
        </w:rPr>
      </w:r>
      <w:r>
        <w:rPr>
          <w:color w:val="000000"/>
        </w:rPr>
      </w:r>
      <w:r>
        <w:rPr>
          <w:color w:val="000000"/>
        </w:rPr>
      </w:r>
    </w:p>
    <w:p>
      <w:pPr>
        <w:ind w:left="0" w:right="0" w:firstLine="709"/>
        <w:spacing w:after="0" w:line="240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b w:val="0"/>
          <w:bCs w:val="0"/>
          <w:color w:val="000000"/>
          <w:szCs w:val="28"/>
        </w:rPr>
        <w:t xml:space="preserve">1.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Ут</w:t>
      </w:r>
      <w:r>
        <w:rPr>
          <w:color w:val="000000"/>
          <w:szCs w:val="28"/>
        </w:rPr>
        <w:t xml:space="preserve">вердить прилагаемое Положение о порядке установления родительской платы, взимаемой с родителей (законных представителей) за присмотр и уход за детьми в муниципальных образовательных организациях, учредителем которых является Вытегорский муниципальный район</w:t>
      </w:r>
      <w:r>
        <w:rPr>
          <w:color w:val="000000"/>
          <w:szCs w:val="28"/>
        </w:rPr>
        <w:t xml:space="preserve">.</w:t>
      </w:r>
      <w:r>
        <w:rPr>
          <w:color w:val="000000"/>
        </w:rPr>
      </w:r>
      <w:r>
        <w:rPr>
          <w:color w:val="000000"/>
        </w:rPr>
      </w:r>
    </w:p>
    <w:p>
      <w:pPr>
        <w:ind w:left="0" w:right="0" w:firstLine="709"/>
        <w:spacing w:after="0" w:line="240" w:lineRule="auto"/>
        <w:rPr>
          <w:color w:val="ff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color w:val="000000"/>
          <w:szCs w:val="28"/>
        </w:rPr>
        <w:t xml:space="preserve">2.</w:t>
      </w:r>
      <w:r>
        <w:rPr>
          <w:color w:val="000000"/>
          <w:szCs w:val="28"/>
        </w:rPr>
        <w:t xml:space="preserve"> Контроль за</w:t>
      </w:r>
      <w:r>
        <w:rPr>
          <w:color w:val="000000"/>
          <w:szCs w:val="28"/>
        </w:rPr>
        <w:t xml:space="preserve"> исполнением настоящего постановления возложить на управление образования Администрации Вытегорского муниципального района.</w:t>
      </w:r>
      <w:r>
        <w:rPr>
          <w:color w:val="ff0000"/>
        </w:rPr>
      </w:r>
      <w:r>
        <w:rPr>
          <w:color w:val="ff0000"/>
        </w:rPr>
      </w:r>
    </w:p>
    <w:p>
      <w:pPr>
        <w:ind w:left="0" w:right="0" w:firstLine="709"/>
        <w:spacing w:after="0" w:line="240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color w:val="000000"/>
          <w:szCs w:val="28"/>
        </w:rPr>
        <w:t xml:space="preserve">3. </w:t>
      </w:r>
      <w:r>
        <w:rPr>
          <w:color w:val="000000"/>
          <w:szCs w:val="28"/>
        </w:rPr>
        <w:t xml:space="preserve">Настоящее постановление вступает в силу на следующий день после дня его официального опубликования.</w:t>
      </w:r>
      <w:r>
        <w:rPr>
          <w:color w:val="000000"/>
        </w:rPr>
      </w:r>
      <w:r>
        <w:rPr>
          <w:color w:val="000000"/>
        </w:rPr>
      </w:r>
    </w:p>
    <w:p>
      <w:pPr>
        <w:ind w:left="0" w:right="0" w:firstLine="0"/>
        <w:spacing w:after="0" w:line="240" w:lineRule="auto"/>
        <w:rPr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ind w:left="0" w:right="0" w:firstLine="0"/>
        <w:spacing w:after="0"/>
        <w:rPr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736"/>
        <w:rPr>
          <w:rFonts w:ascii="Times New Roman" w:hAnsi="Times New Roman" w:cs="Times New Roman"/>
          <w:b/>
          <w:bCs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</w:r>
      <w:r>
        <w:rPr>
          <w:rFonts w:ascii="Times New Roman" w:hAnsi="Times New Roman" w:cs="Times New Roman"/>
          <w:b/>
          <w:bCs/>
          <w:highlight w:val="none"/>
        </w:rPr>
      </w:r>
      <w:r>
        <w:rPr>
          <w:rFonts w:ascii="Times New Roman" w:hAnsi="Times New Roman" w:cs="Times New Roman"/>
          <w:b/>
          <w:bCs/>
          <w:highlight w:val="none"/>
        </w:rPr>
      </w:r>
    </w:p>
    <w:p>
      <w:pPr>
        <w:pStyle w:val="736"/>
        <w:rPr>
          <w:rFonts w:ascii="Times New Roman" w:hAnsi="Times New Roman" w:cs="Times New Roman"/>
          <w:b/>
          <w:bCs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/>
        </w:rPr>
        <w:t xml:space="preserve">Руководитель Администрации района</w:t>
        <w:tab/>
        <w:tab/>
        <w:tab/>
        <w:tab/>
        <w:t xml:space="preserve">А.В. Скресанов</w:t>
      </w:r>
      <w:r>
        <w:rPr>
          <w:rFonts w:ascii="Times New Roman" w:hAnsi="Times New Roman" w:cs="Times New Roman"/>
          <w:b/>
          <w:bCs/>
          <w:highlight w:val="none"/>
        </w:rPr>
      </w:r>
      <w:r>
        <w:rPr>
          <w:rFonts w:ascii="Times New Roman" w:hAnsi="Times New Roman" w:cs="Times New Roman"/>
          <w:b/>
          <w:bCs/>
          <w:highlight w:val="none"/>
        </w:rPr>
      </w:r>
    </w:p>
    <w:p>
      <w:pPr>
        <w:ind w:left="0" w:right="0" w:firstLine="0"/>
        <w:jc w:val="right"/>
        <w:spacing w:after="0" w:line="259" w:lineRule="auto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ind w:left="0" w:right="0" w:firstLine="0"/>
        <w:jc w:val="right"/>
        <w:spacing w:after="0" w:line="240" w:lineRule="auto"/>
      </w:pPr>
      <w:r>
        <w:rPr>
          <w:szCs w:val="28"/>
          <w:highlight w:val="none"/>
        </w:rPr>
      </w:r>
      <w:r>
        <w:rPr>
          <w:szCs w:val="28"/>
          <w:highlight w:val="none"/>
        </w:rPr>
      </w:r>
      <w:r/>
    </w:p>
    <w:p>
      <w:pPr>
        <w:ind w:left="0" w:right="0" w:firstLine="0"/>
        <w:jc w:val="right"/>
        <w:spacing w:after="0" w:line="240" w:lineRule="auto"/>
        <w:rPr>
          <w:highlight w:val="none"/>
        </w:rPr>
      </w:pPr>
      <w:r>
        <w:rPr>
          <w:szCs w:val="28"/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0"/>
        <w:jc w:val="right"/>
        <w:spacing w:after="0" w:line="240" w:lineRule="auto"/>
        <w:rPr>
          <w:highlight w:val="none"/>
        </w:rPr>
      </w:pPr>
      <w:r>
        <w:rPr>
          <w:szCs w:val="28"/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0"/>
        <w:jc w:val="right"/>
        <w:spacing w:after="0" w:line="240" w:lineRule="auto"/>
        <w:rPr>
          <w:highlight w:val="none"/>
        </w:rPr>
      </w:pPr>
      <w:r>
        <w:rPr>
          <w:szCs w:val="28"/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0"/>
        <w:jc w:val="right"/>
        <w:spacing w:after="0" w:line="240" w:lineRule="auto"/>
        <w:rPr>
          <w:highlight w:val="none"/>
        </w:rPr>
      </w:pPr>
      <w:r>
        <w:rPr>
          <w:szCs w:val="28"/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0"/>
        <w:jc w:val="right"/>
        <w:spacing w:after="0" w:line="240" w:lineRule="auto"/>
        <w:rPr>
          <w:highlight w:val="none"/>
        </w:rPr>
      </w:pPr>
      <w:r>
        <w:rPr>
          <w:szCs w:val="28"/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0"/>
        <w:jc w:val="right"/>
        <w:spacing w:after="0" w:line="240" w:lineRule="auto"/>
        <w:rPr>
          <w:highlight w:val="none"/>
        </w:rPr>
      </w:pPr>
      <w:r>
        <w:rPr>
          <w:szCs w:val="28"/>
        </w:rPr>
        <w:t xml:space="preserve">УТВЕРЖДЕН</w:t>
      </w:r>
      <w:r>
        <w:rPr>
          <w:highlight w:val="none"/>
        </w:rPr>
        <w:t xml:space="preserve">О</w:t>
      </w:r>
      <w:r>
        <w:rPr>
          <w:highlight w:val="none"/>
        </w:rPr>
      </w:r>
      <w:r>
        <w:rPr>
          <w:highlight w:val="none"/>
        </w:rPr>
      </w:r>
    </w:p>
    <w:p>
      <w:pPr>
        <w:ind w:left="10" w:right="-45" w:hanging="10"/>
        <w:jc w:val="right"/>
        <w:spacing w:after="12"/>
      </w:pPr>
      <w:r>
        <w:rPr>
          <w:szCs w:val="28"/>
        </w:rPr>
        <w:t xml:space="preserve">постановлением</w:t>
      </w:r>
      <w:r>
        <w:rPr>
          <w:szCs w:val="28"/>
        </w:rPr>
      </w:r>
      <w:r/>
    </w:p>
    <w:p>
      <w:pPr>
        <w:ind w:left="10" w:right="-45" w:hanging="10"/>
        <w:jc w:val="right"/>
        <w:spacing w:after="12"/>
      </w:pPr>
      <w:r>
        <w:rPr>
          <w:szCs w:val="28"/>
        </w:rPr>
        <w:t xml:space="preserve">Администрации</w:t>
      </w:r>
      <w:r>
        <w:rPr>
          <w:szCs w:val="28"/>
        </w:rPr>
        <w:t xml:space="preserve"> </w:t>
      </w:r>
      <w:r>
        <w:rPr>
          <w:szCs w:val="28"/>
        </w:rPr>
        <w:t xml:space="preserve">района</w:t>
      </w:r>
      <w:r>
        <w:rPr>
          <w:szCs w:val="28"/>
        </w:rPr>
      </w:r>
      <w:r/>
    </w:p>
    <w:p>
      <w:pPr>
        <w:ind w:left="4458" w:right="-45" w:hanging="10"/>
        <w:jc w:val="right"/>
        <w:spacing w:after="12"/>
        <w:rPr>
          <w:szCs w:val="28"/>
        </w:rPr>
      </w:pPr>
      <w:r>
        <w:rPr>
          <w:szCs w:val="28"/>
        </w:rPr>
        <w:t xml:space="preserve">от .06.2024 № </w:t>
      </w:r>
      <w:r>
        <w:rPr>
          <w:szCs w:val="28"/>
        </w:rPr>
      </w:r>
      <w:r>
        <w:rPr>
          <w:szCs w:val="28"/>
        </w:rPr>
      </w:r>
    </w:p>
    <w:p>
      <w:pPr>
        <w:ind w:left="0" w:right="0" w:firstLine="0"/>
        <w:jc w:val="center"/>
        <w:spacing w:after="12"/>
        <w:rPr>
          <w:szCs w:val="28"/>
        </w:rPr>
        <w:suppressLineNumbers w:val="0"/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ind w:left="0" w:right="0" w:firstLine="0"/>
        <w:jc w:val="center"/>
        <w:spacing w:after="0" w:line="240" w:lineRule="auto"/>
        <w:rPr>
          <w:b/>
          <w:bCs/>
          <w:color w:val="000000"/>
        </w:rPr>
        <w:suppressLineNumbers w:val="0"/>
      </w:pPr>
      <w:r>
        <w:rPr>
          <w:b/>
          <w:bCs/>
          <w:szCs w:val="28"/>
        </w:rPr>
        <w:t xml:space="preserve">Положение о порядке </w:t>
      </w:r>
      <w:r>
        <w:rPr>
          <w:b/>
          <w:bCs/>
          <w:color w:val="000000"/>
          <w:szCs w:val="28"/>
        </w:rPr>
        <w:t xml:space="preserve">установления родительской платы</w:t>
      </w:r>
      <w:r>
        <w:rPr>
          <w:b/>
          <w:bCs/>
          <w:color w:val="000000"/>
          <w:szCs w:val="28"/>
        </w:rPr>
        <w:t xml:space="preserve">, </w:t>
      </w:r>
      <w:r>
        <w:rPr>
          <w:b/>
          <w:bCs/>
        </w:rPr>
      </w:r>
    </w:p>
    <w:p>
      <w:pPr>
        <w:ind w:left="0" w:right="0" w:firstLine="0"/>
        <w:jc w:val="center"/>
        <w:spacing w:after="0" w:line="240" w:lineRule="auto"/>
        <w:rPr>
          <w:b/>
          <w:bCs/>
          <w:color w:val="000000"/>
        </w:rPr>
        <w:suppressLineNumbers w:val="0"/>
      </w:pPr>
      <w:r>
        <w:rPr>
          <w:b/>
          <w:bCs/>
          <w:color w:val="000000"/>
          <w:szCs w:val="28"/>
        </w:rPr>
        <w:t xml:space="preserve">взимаемой с </w:t>
      </w:r>
      <w:r>
        <w:rPr>
          <w:b/>
          <w:bCs/>
          <w:color w:val="000000"/>
          <w:szCs w:val="28"/>
        </w:rPr>
        <w:t xml:space="preserve">родителей (законных представителей) за присмотр и уход за детьми в муниципальных образовательных</w:t>
      </w:r>
      <w:r>
        <w:rPr>
          <w:b/>
          <w:bCs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организациях, </w:t>
      </w:r>
      <w:r>
        <w:rPr>
          <w:b/>
          <w:bCs/>
        </w:rPr>
      </w:r>
    </w:p>
    <w:p>
      <w:pPr>
        <w:ind w:left="0" w:right="0" w:firstLine="0"/>
        <w:jc w:val="center"/>
        <w:spacing w:after="0" w:line="240" w:lineRule="auto"/>
        <w:rPr>
          <w:b/>
          <w:bCs/>
        </w:rPr>
        <w:suppressLineNumbers w:val="0"/>
      </w:pPr>
      <w:r>
        <w:rPr>
          <w:b/>
          <w:bCs/>
          <w:color w:val="000000"/>
          <w:szCs w:val="28"/>
        </w:rPr>
        <w:t xml:space="preserve">учредителем которых является </w:t>
      </w:r>
      <w:r>
        <w:rPr>
          <w:b/>
          <w:bCs/>
          <w:color w:val="000000"/>
          <w:szCs w:val="28"/>
        </w:rPr>
        <w:t xml:space="preserve">Вытегорский муниципальный район</w:t>
      </w:r>
      <w:r/>
      <w:r/>
    </w:p>
    <w:p>
      <w:pPr>
        <w:pStyle w:val="736"/>
        <w:jc w:val="center"/>
        <w:rPr>
          <w:rFonts w:ascii="Times New Roman" w:hAnsi="Times New Roman" w:cs="Times New Roman"/>
          <w:b/>
          <w:bCs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736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I. Общие положения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</w:p>
    <w:p>
      <w:pPr>
        <w:pStyle w:val="736"/>
        <w:jc w:val="center"/>
        <w:rPr>
          <w:rFonts w:ascii="Times New Roman" w:hAnsi="Times New Roman" w:cs="Times New Roman"/>
          <w:b/>
          <w:bCs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left="0" w:right="0"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Cs w:val="28"/>
        </w:rPr>
        <w:t xml:space="preserve">1.1.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Настоящее Пол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ожение разработано в соответствии с Федеральным законом от 29 декабря 2012 года № 273-ФЗ «Об образовании в Российской Федерации» (с последующими изменениями) и регулирует порядок установления размера родительской платы, взимаемой с родителей (законных пред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ста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вителей) за присмотр и уход за детьми (далее - родительская плата) в образовательных организациях, осуществляющих образовательную деятельность по реализации образовательных программ дошкольного образования.</w:t>
      </w:r>
      <w:r>
        <w:rPr>
          <w:rFonts w:ascii="Times New Roman" w:hAnsi="Times New Roman" w:eastAsia="Times New Roman" w:cs="Times New Roman"/>
          <w:color w:val="auto"/>
          <w:sz w:val="28"/>
        </w:rPr>
      </w:r>
      <w:r/>
    </w:p>
    <w:p>
      <w:pPr>
        <w:ind w:left="0" w:right="0"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1.2.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  <w:r/>
    </w:p>
    <w:p>
      <w:pPr>
        <w:ind w:left="0" w:right="0"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1.3. Настоящее Положение расп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ространяется на все образовательные организации, осуществляющие образовательную деятельность по реализации образовательных программ дошкольного образования (далее – образовательные организации), учредителем которых является Вытегорский муниципальный район.</w:t>
      </w:r>
      <w:r/>
    </w:p>
    <w:p>
      <w:pPr>
        <w:ind w:left="0" w:right="282" w:firstLine="0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ind w:left="0" w:right="0" w:firstLine="0"/>
        <w:jc w:val="center"/>
        <w:spacing w:after="0"/>
        <w:rPr>
          <w:b/>
          <w:bC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szCs w:val="28"/>
        </w:rPr>
        <w:t xml:space="preserve">II.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Порядок установления размера родительской платы</w:t>
      </w:r>
      <w:r>
        <w:rPr>
          <w:b/>
          <w:bCs/>
        </w:rPr>
      </w:r>
      <w:r>
        <w:rPr>
          <w:b/>
          <w:bCs/>
        </w:rPr>
      </w:r>
    </w:p>
    <w:p>
      <w:pPr>
        <w:ind w:left="1412" w:right="282" w:firstLine="0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ind w:left="0" w:right="0" w:firstLine="709"/>
        <w:jc w:val="both"/>
        <w:spacing w:after="0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Cs w:val="28"/>
        </w:rPr>
        <w:t xml:space="preserve">2.1.</w:t>
      </w:r>
      <w:r>
        <w:rPr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Родительская плата устанавливается как ежемесячная плата на возмещение затрат на обеспечение комплекса мер по организации питания и хозяйственно-бытового обслуживания детей, обеспечение соблюдения ими личной гигиены и норматива затрат на расходы, связанные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с приобретением расходных материалов, используемых для обеспечения соблюдения ребенком режима дня и личной гигиены.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ind w:left="0" w:right="0" w:firstLine="709"/>
        <w:jc w:val="both"/>
        <w:spacing w:after="0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Норматив затрат на приобретение продуктов питания складывается из стоимости суточного рациона питания одного ребенка в соответствии с установленными санитарными правилами СП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2.4.3648-20, утвержденными постановлением Главного государственного санитарного врача Российской Федерации от 28 сентября 2020 года № 28 «Санитарно-эпидемиологические требования к организациям воспитания и обучения, отдыха и оздоровления детей и молодежи».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ind w:left="0" w:right="0" w:firstLine="708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образовательных организаций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</w:t>
      </w:r>
      <w:r/>
    </w:p>
    <w:p>
      <w:pPr>
        <w:ind w:left="0" w:right="0" w:firstLine="708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2.2. Размер родительской платы утверждается постановлением Администрации Вытегорского муниципального района не чаще двух раз в год и не может превышать максимальный размер родительской платы, установленный постановлением Правительства Вологодской области.</w:t>
      </w:r>
      <w:r/>
    </w:p>
    <w:p>
      <w:pPr>
        <w:ind w:left="0" w:right="0"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Размер родительской платы устанавливается за день пребывания ребенка в образовательной организации.</w:t>
      </w:r>
      <w:r>
        <w:rPr>
          <w:sz w:val="22"/>
        </w:rPr>
      </w:r>
      <w:r/>
    </w:p>
    <w:p>
      <w:pPr>
        <w:pStyle w:val="736"/>
        <w:ind w:firstLine="0"/>
        <w:jc w:val="both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center"/>
        <w:spacing w:after="0"/>
        <w:rPr>
          <w:b/>
          <w:bC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szCs w:val="28"/>
        </w:rPr>
        <w:t xml:space="preserve">III.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Порядок поступления родительской платы</w:t>
      </w:r>
      <w:r>
        <w:rPr>
          <w:b/>
          <w:bCs/>
        </w:rPr>
      </w:r>
      <w:r>
        <w:rPr>
          <w:b/>
          <w:bCs/>
        </w:rPr>
      </w:r>
    </w:p>
    <w:p>
      <w:pPr>
        <w:ind w:left="0" w:right="0" w:firstLine="0"/>
        <w:jc w:val="center"/>
        <w:spacing w:line="240" w:lineRule="auto"/>
        <w:rPr>
          <w:b/>
          <w:bCs/>
        </w:rPr>
        <w:suppressLineNumbers w:val="0"/>
      </w:pPr>
      <w:r>
        <w:rPr>
          <w:b/>
          <w:bCs/>
          <w:szCs w:val="28"/>
        </w:rPr>
      </w:r>
      <w:r>
        <w:rPr>
          <w:b/>
          <w:bCs/>
        </w:rPr>
      </w:r>
      <w:r>
        <w:rPr>
          <w:b/>
          <w:bCs/>
        </w:rPr>
      </w:r>
    </w:p>
    <w:p>
      <w:pPr>
        <w:ind w:left="0" w:right="0" w:firstLine="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Cs w:val="28"/>
        </w:rPr>
        <w:t xml:space="preserve">3.1.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Родительская плата рассчитывается, исходя из фактического количества дней посещения ребенком образовательной организации в месяц.</w:t>
      </w:r>
      <w:r/>
    </w:p>
    <w:p>
      <w:pPr>
        <w:ind w:left="0" w:right="0" w:firstLine="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.2. Оплата родителями (законными представителями) производится путем безналичного перечисления денежных средств на лицевой счет образовательной организации, которую посещает ребенок. Дату поступления родительской платы на лицевой счет образовательная орган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изация устанавливает самостоятельно.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Внесенная родительская плата за дни непосещения ребенка образовательной организации учитывается при оплате за следующий месяц или подлежит возврату.</w:t>
      </w:r>
      <w:r/>
    </w:p>
    <w:p>
      <w:pPr>
        <w:ind w:left="0" w:right="0" w:firstLine="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.3. Днями непосещения считаются дни со дня уведомления родителями (законными представителями) в любой доступной форме о невозможности посещения ребенком образовательной организации по уважительной причине: болезни, прохождения им санаторно-курортного лечен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ия, карантина, праздничных дней, установленных Трудовым кодексом Российской Федерации, отпуска родителей (законных представителей), временного отсутствия родителей (законных представителей) на постоянном месте жительства (болезнь, командировка), закрытие о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бразовательной организации на ремонтные и (или) аварийные работы. Уважительная причина подтверждается соответствующим документом (справкой), заявлением, приказом руководителя образовательной организации в случае проведения мероприятий по инициативе образов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ательной организации (выполнение аварийных работ, ремонтных работ).</w:t>
      </w:r>
      <w:r/>
    </w:p>
    <w:p>
      <w:pPr>
        <w:ind w:left="0" w:right="0"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 случае неуведомления родителями образовательной организации о невозможности посещения ребёнком образовательной организации дни непосещения подлежат оплате.</w:t>
      </w:r>
      <w:r/>
    </w:p>
    <w:p>
      <w:pPr>
        <w:ind w:left="0" w:right="0"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Уведомление родителями образовательной организации о непосещении должно поступить до конца рабочего дня, предшествующего дню непосещения.</w:t>
      </w:r>
      <w:r/>
    </w:p>
    <w:p>
      <w:pPr>
        <w:ind w:left="0" w:right="0" w:firstLine="70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Если уведомление не поступило до конца рабочего дня, предшествующего дню непосещения, первый день непосещения ребёнком образовательной организации подлежит полной оплате.</w:t>
      </w:r>
      <w:r/>
    </w:p>
    <w:p>
      <w:pPr>
        <w:ind w:left="0" w:right="0" w:firstLine="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.4. В случае выбытия ребенка из образовательной организации возврат излишне внесенной суммы родительской платы производится на расчетный счет родителя (законного представителя), внесшего плату за присмотр и уход ребенка в образовательной организации, на ос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новании следующих документов:</w:t>
      </w:r>
      <w:r/>
    </w:p>
    <w:p>
      <w:pPr>
        <w:ind w:left="0" w:right="0" w:firstLine="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заявления родителя (законного представителя);</w:t>
      </w:r>
      <w:r/>
    </w:p>
    <w:p>
      <w:pPr>
        <w:ind w:left="0" w:right="0" w:firstLine="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реквизита счета для перечисления возврата родительской платы;</w:t>
      </w:r>
      <w:r/>
    </w:p>
    <w:p>
      <w:pPr>
        <w:ind w:left="0" w:right="0" w:firstLine="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приказа образовательной организации.</w:t>
      </w:r>
      <w:r/>
    </w:p>
    <w:p>
      <w:pPr>
        <w:ind w:left="0" w:right="0" w:firstLine="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3.5. Контроль за поступлением родительской платы возлагается на руководителя образовательной организации. Руководитель образовательной организации обязан своевременно принимать меры по взысканию задолженности с родителей (законных представителей) ребенка.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736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</w:p>
    <w:p>
      <w:pPr>
        <w:ind w:left="0" w:right="0" w:firstLine="0"/>
        <w:jc w:val="center"/>
        <w:spacing w:after="0"/>
        <w:rPr>
          <w:b/>
          <w:bC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IV.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Порядок освобождения от родительской платы за присмотр и уход за детьми</w:t>
      </w:r>
      <w:r>
        <w:rPr>
          <w:b/>
          <w:bCs/>
        </w:rPr>
      </w:r>
      <w:r>
        <w:rPr>
          <w:b/>
          <w:bCs/>
        </w:rPr>
      </w:r>
    </w:p>
    <w:p>
      <w:pPr>
        <w:pStyle w:val="73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left="0" w:right="0" w:firstLine="0"/>
        <w:jc w:val="both"/>
        <w:spacing w:after="0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За присмотр и уход за детьми-инвалидами, детьми-сиротами и детьми, оставшимися без попечения родителей, за детьми с туберкулёзной интоксикацией, обучающимися в образовательных организациях, родительская плата не взимается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0" w:right="0" w:firstLine="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4.2. Право на освоб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ождение от родительской платы за присмотр и уход в образовательной организации возникает у родителей (законных представителей) со дня подачи заявления об освобождении, поданного на имя руководителя образовательной организации (Приложение 1), и документов,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подтверждающих принадлежность заявителя к одной из указанных в </w:t>
      </w:r>
      <w:r>
        <w:rPr>
          <w:rFonts w:ascii="Times New Roman" w:hAnsi="Times New Roman" w:eastAsia="Times New Roman" w:cs="Times New Roman"/>
          <w:sz w:val="28"/>
        </w:rPr>
        <w:t xml:space="preserve">пункте 4.1</w:t>
      </w:r>
      <w:r>
        <w:rPr>
          <w:rFonts w:ascii="Arial" w:hAnsi="Arial" w:eastAsia="Arial" w:cs="Arial"/>
          <w:color w:val="000000"/>
          <w:sz w:val="20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категорий.</w:t>
      </w:r>
      <w:r>
        <w:rPr>
          <w:rFonts w:ascii="Times New Roman" w:hAnsi="Times New Roman" w:eastAsia="Times New Roman" w:cs="Times New Roman"/>
          <w:color w:val="000000"/>
          <w:sz w:val="28"/>
        </w:rPr>
      </w:r>
      <w:r/>
    </w:p>
    <w:p>
      <w:pPr>
        <w:ind w:left="0" w:right="0" w:firstLine="0"/>
        <w:jc w:val="both"/>
        <w:spacing w:after="0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4.3. Перечень документов, прилагаемых к заявлению об освобождении от родительской платы: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ind w:left="0" w:right="0" w:firstLine="72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копия свидетельства о рождении ребенка;</w:t>
      </w:r>
      <w:r/>
    </w:p>
    <w:p>
      <w:pPr>
        <w:ind w:left="0" w:right="0" w:firstLine="72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справка (заключение) медико-социальной экспертизы (по категории "дети-инвалиды");</w:t>
      </w:r>
      <w:r/>
    </w:p>
    <w:p>
      <w:pPr>
        <w:ind w:left="0" w:right="0" w:firstLine="72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медицинская справка профильного врача-специалиста (по категории "дети с туберкулезной интоксикацией");</w:t>
      </w:r>
      <w:r/>
    </w:p>
    <w:p>
      <w:pPr>
        <w:ind w:left="0" w:right="0" w:firstLine="72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копия пенсионного удостоверения получателя пенсии на ребенка-инвалида;</w:t>
      </w:r>
      <w:r/>
    </w:p>
    <w:p>
      <w:pPr>
        <w:ind w:left="0" w:right="0" w:firstLine="72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постановление о назначении опекуном.</w:t>
      </w:r>
      <w:r/>
    </w:p>
    <w:p>
      <w:pPr>
        <w:ind w:left="0" w:right="0" w:firstLine="53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.4. Копии документов представляются с предъявлением подлинников или заверенными в нотариальном порядке. При представлении копий документов с подлинниками специалист, осуществляющий прием документов, делает на копиях отметку об их соответствии подлинникам и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возвращает подлинники заявителю.</w:t>
      </w:r>
      <w:r/>
    </w:p>
    <w:p>
      <w:pPr>
        <w:ind w:left="0" w:right="0" w:firstLine="53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4.5. Документы, указанные в </w:t>
      </w:r>
      <w:r>
        <w:rPr>
          <w:rFonts w:ascii="Times New Roman" w:hAnsi="Times New Roman" w:eastAsia="Times New Roman" w:cs="Times New Roman"/>
          <w:sz w:val="28"/>
        </w:rPr>
        <w:t xml:space="preserve">пункте 4.3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представляются р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одителями (законными представителями) при поступлении ребенка в образовательную организацию впервые, в дальнейшем – при истечении установленного срока действия документов, подтверждающих принадлежность заявителя к одной из указанных в пункте 4.1 категорий.</w:t>
      </w:r>
      <w:r/>
    </w:p>
    <w:p>
      <w:pPr>
        <w:ind w:left="0" w:right="0" w:firstLine="53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4.6. Руководитель образовательной организации на основании заявления и представленных документов в течение 3 рабочих дней с момента поступления заявления издает приказ об освобождении от родительской платы</w:t>
      </w:r>
      <w:r>
        <w:rPr>
          <w:rFonts w:ascii="Arial" w:hAnsi="Arial" w:eastAsia="Arial" w:cs="Arial"/>
          <w:color w:val="000000"/>
          <w:sz w:val="20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с указанием даты обращения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и предъявления заявителем полного пакета документов, подтверждающих право на освобождение от родительской платы, и направляет его в управление образования Администрации Вытегорского муниципального района, а также в централизованную бухгалтерию МКУ «МФЦ». </w:t>
      </w:r>
      <w:r/>
    </w:p>
    <w:p>
      <w:pPr>
        <w:ind w:left="0" w:right="0" w:firstLine="539"/>
        <w:jc w:val="both"/>
        <w:spacing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Руководитель образовательной организации в течение 2 рабочих дней с момента издания приказа об освобождении от родительской платы в письменном виде уведомляет заявителя о принятом решении или об о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тказе в освобождении от родительской платы с указанием оснований для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отказа и и порядка его обжалования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. Основанием для принятия решения об отказе в освобождении от родительской платы является отсутствие права у обучающегося на освобождение от родительской платы на день регистрации заявления.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53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4.7. При прекращении оснований для освобождения от родительской платы родители (законные представители) незамедлительно уведомляют в письменном виде об этом руководителя образовательной организации.</w:t>
      </w:r>
      <w:r/>
    </w:p>
    <w:p>
      <w:pPr>
        <w:ind w:left="0" w:right="0" w:firstLine="53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4.8. Освобождение от родительской платы прекращается на основании приказа, который предоставляется в централизованную бухгалтерию МКУ «МФЦ» не позднее трех дней со дня уведомления родителями руководителя образовательной организации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о возникновении изменений, являющихся основанием прекращения освобождения от родительской платы.</w:t>
      </w:r>
      <w:r/>
    </w:p>
    <w:p>
      <w:pPr>
        <w:ind w:left="0" w:right="0" w:firstLine="53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Руководитель образовательной организации в течение 2 рабочих дней со дня издания приказа о прекращении  освобождения от родительской платы в письменном виде уведомляет родителей (законных представителей) о вынесенном в отношении их решении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</w:t>
      </w:r>
      <w:r/>
    </w:p>
    <w:p>
      <w:pPr>
        <w:ind w:left="0" w:right="0" w:firstLine="53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4.9.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Предоставление освобождения от родительской платы прекращается в следующих случаях:</w:t>
      </w:r>
      <w:r>
        <w:rPr>
          <w:rFonts w:ascii="Times New Roman" w:hAnsi="Times New Roman" w:eastAsia="Times New Roman" w:cs="Times New Roman"/>
          <w:color w:val="000000"/>
          <w:sz w:val="28"/>
        </w:rPr>
      </w:r>
      <w:r/>
    </w:p>
    <w:p>
      <w:pPr>
        <w:pStyle w:val="735"/>
        <w:numPr>
          <w:ilvl w:val="0"/>
          <w:numId w:val="8"/>
        </w:numPr>
        <w:ind w:right="0"/>
        <w:jc w:val="both"/>
        <w:spacing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highlight w:val="none"/>
        </w:rPr>
        <w:t xml:space="preserve">утрата обучающимися права на освобождение от родительской платы;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735"/>
        <w:numPr>
          <w:ilvl w:val="0"/>
          <w:numId w:val="8"/>
        </w:numPr>
        <w:ind w:right="0"/>
        <w:jc w:val="both"/>
        <w:spacing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highlight w:val="none"/>
        </w:rPr>
        <w:t xml:space="preserve">отчисление обучающегося из образовательной организации;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735"/>
        <w:numPr>
          <w:ilvl w:val="0"/>
          <w:numId w:val="8"/>
        </w:numPr>
        <w:ind w:right="0"/>
        <w:jc w:val="both"/>
        <w:spacing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highlight w:val="none"/>
        </w:rPr>
        <w:t xml:space="preserve">отказ заявителя от освобождения от родительской платы (письменное заявление). 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736"/>
        <w:jc w:val="center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center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V. 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Использование средств родительской платы за присмотр и уход за детьми</w:t>
      </w:r>
      <w:r/>
    </w:p>
    <w:p>
      <w:pPr>
        <w:pStyle w:val="7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left="0" w:right="0" w:firstLine="708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5.1. Расходование средств родительской платы, полученной от родителей (з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аконных представителей) за присмотр и уход за детьми в образовательной организации, осуществляется в соответствии с перечнем показателей, согласно Плану финансово-хозяйственной деятельности образовательной организации, утвержденному Учредителем.</w:t>
      </w:r>
      <w:r/>
    </w:p>
    <w:p>
      <w:pPr>
        <w:ind w:left="0" w:right="0" w:firstLine="53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5.2. Сумма средств, полученная в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качестве родительской платы, направляется на оплату расходов, связанных с питанием детей, обеспечивая полноценное и качественное питание в соответствии с санитарными нормами и правилами, предъявляемыми к организации питания в образовательных организациях.</w:t>
      </w:r>
      <w:r/>
    </w:p>
    <w:p>
      <w:pPr>
        <w:ind w:left="0" w:right="0" w:firstLine="539"/>
        <w:jc w:val="both"/>
        <w:spacing w:after="0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5.3. Сумма средств, оставшаяся после оплаты расходов, связанных с питанием детей, направляется: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pStyle w:val="735"/>
        <w:numPr>
          <w:ilvl w:val="0"/>
          <w:numId w:val="6"/>
        </w:numPr>
        <w:ind w:right="0"/>
        <w:jc w:val="both"/>
        <w:spacing w:after="0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на организацию питьевого режима;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735"/>
        <w:numPr>
          <w:ilvl w:val="0"/>
          <w:numId w:val="6"/>
        </w:numPr>
        <w:ind w:right="0"/>
        <w:jc w:val="both"/>
        <w:spacing w:after="0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на приобретение материальных запасов, необходимых для присмотра и ухода за дет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ьми в образовательных организациях:моющие и дезинфицирующие средства, средства личной гигиены обучающихся, мягкий инвентарь, медикаменты, мелкий хозяйственный инвентарь, игрушки, прочие товары и материалы, необходимые для организации отдыха и досуга детей;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735"/>
        <w:numPr>
          <w:ilvl w:val="0"/>
          <w:numId w:val="6"/>
        </w:numPr>
        <w:ind w:right="0"/>
        <w:jc w:val="both"/>
        <w:spacing w:after="0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на приобретение оборудования, мебели и посуды, необходимых для организации питания и приема пищи обучающихся в учреждениях;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735"/>
        <w:numPr>
          <w:ilvl w:val="0"/>
          <w:numId w:val="6"/>
        </w:numPr>
        <w:ind w:right="0"/>
        <w:jc w:val="both"/>
        <w:spacing w:after="0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на приобретение оборудования и мебели, необходимых для организации стирки и ухода за постельным бельем и иными вещами;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735"/>
        <w:numPr>
          <w:ilvl w:val="0"/>
          <w:numId w:val="6"/>
        </w:numPr>
        <w:ind w:right="0"/>
        <w:jc w:val="both"/>
        <w:spacing w:after="0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на приобретение оборудования и мебели в медицинский кабинет;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pStyle w:val="735"/>
        <w:numPr>
          <w:ilvl w:val="0"/>
          <w:numId w:val="6"/>
        </w:numPr>
        <w:ind w:right="0"/>
        <w:jc w:val="both"/>
        <w:spacing w:after="0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на приобретение оборудования и мебели в групповые ячейки;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pStyle w:val="735"/>
        <w:numPr>
          <w:ilvl w:val="0"/>
          <w:numId w:val="6"/>
        </w:numPr>
        <w:ind w:right="0"/>
        <w:jc w:val="both"/>
        <w:spacing w:after="0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на приобретение и обслуживание программного обеспечения, необходимого для разработки соответствующего меню</w:t>
      </w:r>
      <w:r>
        <w:t xml:space="preserve"> с учетом индивидуальных и возрастных особенностей детей;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735"/>
        <w:numPr>
          <w:ilvl w:val="0"/>
          <w:numId w:val="6"/>
        </w:numPr>
        <w:ind w:right="0"/>
        <w:jc w:val="both"/>
        <w:spacing w:after="0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  <w:t xml:space="preserve">на оказание услуг по ремонту, обслуживанию и установке бытовой техники и оборудования, находящихся в помещениях пищеблока, медицинского кабинета, постирочной, туалетной комнаты, а также приобретение запасных частей к данному оборудованию.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0" w:right="0" w:firstLine="0"/>
        <w:jc w:val="center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highlight w:val="none"/>
        </w:rPr>
      </w:r>
      <w:r>
        <w:rPr>
          <w:rFonts w:ascii="Times New Roman" w:hAnsi="Times New Roman" w:eastAsia="Times New Roman" w:cs="Times New Roman"/>
          <w:b/>
          <w:color w:val="000000"/>
          <w:sz w:val="28"/>
          <w:highlight w:val="none"/>
        </w:rPr>
      </w:r>
      <w:r/>
    </w:p>
    <w:p>
      <w:pPr>
        <w:ind w:left="0" w:right="0" w:firstLine="0"/>
        <w:jc w:val="center"/>
        <w:spacing w:after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VI. Заключительные положения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</w:p>
    <w:p>
      <w:pPr>
        <w:ind w:left="0" w:right="0" w:firstLine="0"/>
        <w:jc w:val="center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2"/>
        </w:rPr>
      </w:r>
      <w:r/>
    </w:p>
    <w:p>
      <w:pPr>
        <w:ind w:left="567" w:right="0" w:firstLine="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6.1. Изменения, дополнения в настоящий Порядок возможны в случаях </w:t>
      </w:r>
      <w:r/>
    </w:p>
    <w:p>
      <w:pPr>
        <w:ind w:left="0" w:right="0" w:firstLine="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изменения законо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дательства Российской Федерации в указанной сфере деятельности, изменения хозяйственной деятельности образовательной организации, изменения характера, формы, видов предоставляемых услуг, изменения иных существенных обстоятельств, влияющих на величину родит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ельской платы.</w:t>
      </w:r>
      <w:r/>
    </w:p>
    <w:p>
      <w:pPr>
        <w:ind w:left="0" w:right="0" w:firstLine="53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6.2. Ответственность за подлинность представляемых документов для получения права на освобождение от родительской платы и достоверность содержащейся в них информации несут родители (законные представители).</w:t>
      </w:r>
      <w:r/>
    </w:p>
    <w:p>
      <w:pPr>
        <w:ind w:left="0" w:right="0" w:firstLine="53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6.3. Ответственность за соответствие представленных родителями документов требованиям настоящего Порядка несет руководитель образовательной организации.</w:t>
      </w:r>
      <w:r/>
    </w:p>
    <w:p>
      <w:pPr>
        <w:ind w:left="0" w:right="0" w:firstLine="53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6.4. Ответственность за правильное начисление родительской платы несёт централизованная бухгалтерия МКУ «МФЦ», за сохранность документов, использование средств на цели, установленные настоящим Порядком, несёт руководитель образовательной организации.</w:t>
      </w:r>
      <w:r/>
    </w:p>
    <w:p>
      <w:pPr>
        <w:ind w:left="0" w:right="0" w:firstLine="539"/>
        <w:jc w:val="both"/>
        <w:spacing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6.5</w:t>
      </w:r>
      <w:r>
        <w:rPr>
          <w:rFonts w:ascii="Times New Roman" w:hAnsi="Times New Roman" w:eastAsia="Times New Roman" w:cs="Times New Roman"/>
          <w:color w:val="ff0000"/>
          <w:sz w:val="28"/>
        </w:rPr>
        <w:t xml:space="preserve">.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Действие (бездействие) и решения, принятые (осуществленные) при предоставлении освобождения от родительской платы, могут быть обжалованы родителями (законными представителями) в судебном порядке.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539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6.6. Жалоба, поступившая в порядке досудебного обжалования, рассматривается в соответствии с Федеральным </w:t>
      </w:r>
      <w:hyperlink r:id="rId13" w:tooltip="consultantplus://offline/ref=470114CA39D1ECBFEE5FE06010E4B4DE7F14EA027737CE6FB35C275DC2g9m6O" w:history="1">
        <w:r>
          <w:rPr>
            <w:rStyle w:val="898"/>
            <w:rFonts w:ascii="Times New Roman" w:hAnsi="Times New Roman" w:eastAsia="Times New Roman" w:cs="Times New Roman"/>
            <w:color w:val="000000"/>
            <w:sz w:val="28"/>
            <w:u w:val="none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color w:val="000000"/>
          <w:sz w:val="28"/>
        </w:rPr>
        <w:t xml:space="preserve"> от 02.05.2006 N 59-ФЗ "О порядке рассмотрения обращений граждан Российской Федерации".</w:t>
      </w:r>
      <w:r>
        <w:rPr>
          <w:sz w:val="22"/>
        </w:rPr>
      </w:r>
      <w:r/>
    </w:p>
    <w:p>
      <w:pPr>
        <w:ind w:left="0" w:firstLine="0"/>
      </w:pPr>
      <w:r/>
      <w:r/>
    </w:p>
    <w:p>
      <w:pPr>
        <w:ind w:left="0" w:firstLine="0"/>
      </w:pPr>
      <w:r/>
      <w:r/>
    </w:p>
    <w:p>
      <w:pPr>
        <w:ind w:left="0" w:firstLine="0"/>
      </w:pPr>
      <w:r/>
      <w:r/>
    </w:p>
    <w:p>
      <w:pPr>
        <w:ind w:left="0" w:firstLine="0"/>
      </w:pPr>
      <w:r/>
      <w:r/>
    </w:p>
    <w:p>
      <w:pPr>
        <w:ind w:left="0" w:firstLine="0"/>
      </w:pPr>
      <w:r/>
      <w:r/>
    </w:p>
    <w:p>
      <w:pPr>
        <w:ind w:left="0" w:firstLine="0"/>
      </w:pPr>
      <w:r/>
      <w:r/>
    </w:p>
    <w:p>
      <w:pPr>
        <w:ind w:left="0" w:firstLine="0"/>
      </w:pPr>
      <w:r/>
      <w:r/>
    </w:p>
    <w:p>
      <w:pPr>
        <w:ind w:left="0" w:firstLine="0"/>
      </w:pPr>
      <w:r/>
      <w:r/>
    </w:p>
    <w:p>
      <w:pPr>
        <w:ind w:left="0" w:firstLine="0"/>
      </w:pPr>
      <w:r/>
      <w:r/>
    </w:p>
    <w:p>
      <w:pPr>
        <w:ind w:left="0" w:firstLine="0"/>
      </w:pPr>
      <w:r/>
      <w:r/>
    </w:p>
    <w:p>
      <w:pPr>
        <w:ind w:left="0" w:firstLine="0"/>
      </w:pPr>
      <w:r/>
      <w:r/>
    </w:p>
    <w:p>
      <w:pPr>
        <w:ind w:left="0" w:firstLine="0"/>
      </w:pPr>
      <w:r/>
      <w:r/>
    </w:p>
    <w:p>
      <w:pPr>
        <w:ind w:left="0" w:firstLine="0"/>
      </w:pPr>
      <w:r/>
      <w:r/>
    </w:p>
    <w:p>
      <w:pPr>
        <w:ind w:left="0" w:firstLine="0"/>
      </w:pPr>
      <w:r/>
      <w:r/>
    </w:p>
    <w:p>
      <w:pPr>
        <w:ind w:left="0" w:firstLine="0"/>
      </w:pPr>
      <w:r/>
      <w:r/>
    </w:p>
    <w:p>
      <w:pPr>
        <w:ind w:left="0" w:firstLine="0"/>
      </w:pPr>
      <w:r/>
      <w:r/>
    </w:p>
    <w:p>
      <w:pPr>
        <w:ind w:left="0" w:firstLine="0"/>
      </w:pPr>
      <w:r/>
      <w:r/>
    </w:p>
    <w:p>
      <w:pPr>
        <w:ind w:left="0" w:firstLine="0"/>
      </w:pPr>
      <w:r/>
      <w:r/>
    </w:p>
    <w:p>
      <w:pPr>
        <w:ind w:left="0" w:firstLine="0"/>
      </w:pPr>
      <w:r/>
      <w:r/>
    </w:p>
    <w:p>
      <w:pPr>
        <w:ind w:left="0" w:firstLine="0"/>
      </w:pPr>
      <w:r/>
      <w:r/>
    </w:p>
    <w:p>
      <w:pPr>
        <w:ind w:left="0" w:firstLine="0"/>
      </w:pPr>
      <w:r/>
      <w:r/>
    </w:p>
    <w:p>
      <w:pPr>
        <w:ind w:left="0" w:firstLine="0"/>
      </w:pPr>
      <w:r/>
      <w:r/>
    </w:p>
    <w:p>
      <w:pPr>
        <w:ind w:left="0" w:firstLine="0"/>
      </w:pPr>
      <w:r/>
      <w:r/>
    </w:p>
    <w:p>
      <w:pPr>
        <w:ind w:left="0" w:firstLine="0"/>
      </w:pPr>
      <w:r/>
      <w:r/>
    </w:p>
    <w:p>
      <w:pPr>
        <w:pStyle w:val="736"/>
        <w:jc w:val="right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pPr>
      <w:r>
        <w:t xml:space="preserve">     </w:t>
      </w:r>
      <w:r>
        <w:t xml:space="preserve">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Приложение 1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pStyle w:val="736"/>
        <w:jc w:val="right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к Положению о порядке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pStyle w:val="736"/>
        <w:jc w:val="right"/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установления платы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14:ligatures w14:val="none"/>
        </w:rPr>
      </w:r>
    </w:p>
    <w:p>
      <w:pPr>
        <w:pStyle w:val="736"/>
        <w:jc w:val="right"/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взимаемой с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родителей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14:ligatures w14:val="none"/>
        </w:rPr>
      </w:r>
    </w:p>
    <w:p>
      <w:pPr>
        <w:pStyle w:val="736"/>
        <w:jc w:val="right"/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(законных представителей)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14:ligatures w14:val="none"/>
        </w:rPr>
      </w:r>
    </w:p>
    <w:p>
      <w:pPr>
        <w:pStyle w:val="736"/>
        <w:jc w:val="right"/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за присмотр и уход за детьми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14:ligatures w14:val="none"/>
        </w:rPr>
      </w:r>
    </w:p>
    <w:p>
      <w:pPr>
        <w:pStyle w:val="736"/>
        <w:jc w:val="right"/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в муниципальных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14:ligatures w14:val="none"/>
        </w:rPr>
      </w:r>
    </w:p>
    <w:p>
      <w:pPr>
        <w:pStyle w:val="736"/>
        <w:jc w:val="right"/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образовательных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организациях,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14:ligatures w14:val="none"/>
        </w:rPr>
      </w:r>
    </w:p>
    <w:p>
      <w:pPr>
        <w:pStyle w:val="736"/>
        <w:jc w:val="right"/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учредителем которых является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14:ligatures w14:val="none"/>
        </w:rPr>
      </w:r>
    </w:p>
    <w:p>
      <w:pPr>
        <w:pStyle w:val="736"/>
        <w:jc w:val="right"/>
        <w:rPr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Вытегорский муниципальный район</w:t>
      </w:r>
      <w:r>
        <w:rPr>
          <w:highlight w:val="none"/>
          <w14:ligatures w14:val="none"/>
        </w:rPr>
      </w:r>
      <w:r>
        <w:rPr>
          <w:highlight w:val="none"/>
          <w14:ligatures w14:val="none"/>
        </w:rPr>
      </w:r>
    </w:p>
    <w:p>
      <w:pPr>
        <w:pStyle w:val="736"/>
        <w:jc w:val="righ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14:ligatures w14:val="none"/>
        </w:rPr>
      </w:r>
    </w:p>
    <w:p>
      <w:pPr>
        <w:pStyle w:val="736"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14:ligatures w14:val="none"/>
        </w:rPr>
      </w:r>
    </w:p>
    <w:p>
      <w:pPr>
        <w:pStyle w:val="736"/>
        <w:jc w:val="center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Заявление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pStyle w:val="736"/>
        <w:jc w:val="center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на освобождение от родительской платы за присмотр и уход за детьми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pStyle w:val="736"/>
        <w:jc w:val="center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муниципальных образовательных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организациях, учредителем которых является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Вытегорский муниципальный район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pStyle w:val="736"/>
        <w:jc w:val="left"/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r>
    </w:p>
    <w:p>
      <w:pPr>
        <w:pStyle w:val="736"/>
        <w:jc w:val="left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</w:rPr>
        <w:t xml:space="preserve">Прошу Вас освободить меня от родительской платы за присмотр и уход за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_________________________________________________________________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r>
    </w:p>
    <w:p>
      <w:pPr>
        <w:pStyle w:val="736"/>
        <w:jc w:val="left"/>
        <w:rPr>
          <w:rFonts w:ascii="Times New Roman" w:hAnsi="Times New Roman" w:eastAsia="Times New Roman" w:cs="Times New Roman"/>
          <w:sz w:val="22"/>
          <w:szCs w:val="22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2"/>
          <w:szCs w:val="22"/>
          <w:highlight w:val="none"/>
        </w:rPr>
        <w:t xml:space="preserve">     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 (ФИО ребенка, дата рождения)</w:t>
      </w:r>
      <w:r>
        <w:rPr>
          <w:rFonts w:ascii="Times New Roman" w:hAnsi="Times New Roman" w:eastAsia="Times New Roman" w:cs="Times New Roman"/>
          <w:sz w:val="22"/>
          <w:szCs w:val="22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sz w:val="22"/>
          <w:szCs w:val="22"/>
          <w:highlight w:val="none"/>
          <w14:ligatures w14:val="none"/>
        </w:rPr>
      </w:r>
    </w:p>
    <w:p>
      <w:pPr>
        <w:pStyle w:val="736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pStyle w:val="736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 следующему основанию:_________________________________________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pStyle w:val="736"/>
        <w:jc w:val="left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(указать категорию </w:t>
      </w:r>
      <w:r>
        <w:rPr>
          <w:rFonts w:ascii="Times New Roman" w:hAnsi="Times New Roman" w:cs="Times New Roman"/>
          <w:sz w:val="22"/>
          <w:szCs w:val="22"/>
        </w:rPr>
        <w:t xml:space="preserve">льготы по освобождению от платы</w:t>
      </w:r>
      <w:r>
        <w:rPr>
          <w:rFonts w:ascii="Times New Roman" w:hAnsi="Times New Roman" w:cs="Times New Roman"/>
          <w:sz w:val="22"/>
          <w:szCs w:val="22"/>
        </w:rPr>
        <w:t xml:space="preserve"> за присмотр и уход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pStyle w:val="90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1"/>
        <w:ind w:firstLine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 следующие документы: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(перечень документов)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36"/>
        <w:jc w:val="lef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pStyle w:val="736"/>
        <w:jc w:val="lef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pStyle w:val="736"/>
        <w:jc w:val="lef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pStyle w:val="9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"__"______________ 20__ года _________________________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дата)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(подпись заявителя)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Организации</w:t>
      </w:r>
      <w:r>
        <w:rPr>
          <w:rFonts w:ascii="Times New Roman" w:hAnsi="Times New Roman" w:cs="Times New Roman"/>
          <w:sz w:val="28"/>
          <w:szCs w:val="28"/>
        </w:rPr>
        <w:t xml:space="preserve">____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  <w:t xml:space="preserve">___________________ __________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(Ф.И.О. руководителя)         </w:t>
      </w:r>
      <w:r>
        <w:rPr>
          <w:rFonts w:ascii="Times New Roman" w:hAnsi="Times New Roman" w:cs="Times New Roman"/>
          <w:sz w:val="28"/>
          <w:szCs w:val="28"/>
        </w:rPr>
        <w:t xml:space="preserve">(подпись)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"__"______________ 20__ года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36"/>
        <w:jc w:val="lef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sectPr>
      <w:footerReference w:type="default" r:id="rId9"/>
      <w:footerReference w:type="even" r:id="rId10"/>
      <w:footerReference w:type="first" r:id="rId11"/>
      <w:footnotePr/>
      <w:endnotePr/>
      <w:type w:val="nextPage"/>
      <w:pgSz w:w="11906" w:h="16838" w:orient="portrait"/>
      <w:pgMar w:top="1134" w:right="850" w:bottom="1134" w:left="1701" w:header="720" w:footer="71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30" w:firstLine="0"/>
      <w:jc w:val="right"/>
      <w:spacing w:after="0" w:line="259" w:lineRule="auto"/>
    </w:pPr>
    <w:r>
      <w:rPr>
        <w:color w:val="000000"/>
        <w:sz w:val="20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30" w:firstLine="0"/>
      <w:jc w:val="right"/>
      <w:spacing w:after="0" w:line="259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0"/>
      </w:rPr>
      <w:t xml:space="preserve">1</w:t>
    </w:r>
    <w:r>
      <w:rPr>
        <w:color w:val="000000"/>
        <w:sz w:val="20"/>
      </w:rPr>
      <w:fldChar w:fldCharType="end"/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30" w:firstLine="0"/>
      <w:jc w:val="right"/>
      <w:spacing w:after="0" w:line="259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0"/>
      </w:rPr>
      <w:t xml:space="preserve">1</w:t>
    </w:r>
    <w:r>
      <w:rPr>
        <w:color w:val="000000"/>
        <w:sz w:val="20"/>
      </w:rPr>
      <w:fldChar w:fldCharType="end"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206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926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7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362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082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802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522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242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962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682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402"/>
      </w:pPr>
      <w:rPr>
        <w:rFonts w:ascii="Times New Roman" w:hAnsi="Times New Roman" w:eastAsia="Times New Roman" w:cs="Times New Roman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6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8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4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8" w:default="1">
    <w:name w:val="Normal"/>
    <w:qFormat/>
    <w:pPr>
      <w:ind w:left="138" w:right="4608" w:firstLine="710"/>
      <w:jc w:val="both"/>
      <w:spacing w:after="3" w:line="249" w:lineRule="auto"/>
    </w:pPr>
    <w:rPr>
      <w:rFonts w:ascii="Times New Roman" w:hAnsi="Times New Roman" w:eastAsia="Times New Roman" w:cs="Times New Roman"/>
      <w:color w:val="00000a"/>
      <w:sz w:val="28"/>
    </w:rPr>
  </w:style>
  <w:style w:type="character" w:styleId="709" w:default="1">
    <w:name w:val="Default Paragraph Font"/>
    <w:uiPriority w:val="1"/>
    <w:semiHidden/>
    <w:unhideWhenUsed/>
  </w:style>
  <w:style w:type="table" w:styleId="71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1" w:default="1">
    <w:name w:val="No List"/>
    <w:uiPriority w:val="99"/>
    <w:semiHidden/>
    <w:unhideWhenUsed/>
  </w:style>
  <w:style w:type="character" w:styleId="712" w:customStyle="1">
    <w:name w:val="Title Char"/>
    <w:basedOn w:val="709"/>
    <w:link w:val="737"/>
    <w:uiPriority w:val="10"/>
    <w:rPr>
      <w:sz w:val="48"/>
      <w:szCs w:val="48"/>
    </w:rPr>
  </w:style>
  <w:style w:type="character" w:styleId="713" w:customStyle="1">
    <w:name w:val="Subtitle Char"/>
    <w:basedOn w:val="709"/>
    <w:link w:val="739"/>
    <w:uiPriority w:val="11"/>
    <w:rPr>
      <w:sz w:val="24"/>
      <w:szCs w:val="24"/>
    </w:rPr>
  </w:style>
  <w:style w:type="character" w:styleId="714" w:customStyle="1">
    <w:name w:val="Quote Char"/>
    <w:link w:val="741"/>
    <w:uiPriority w:val="29"/>
    <w:rPr>
      <w:i/>
    </w:rPr>
  </w:style>
  <w:style w:type="character" w:styleId="715" w:customStyle="1">
    <w:name w:val="Intense Quote Char"/>
    <w:link w:val="743"/>
    <w:uiPriority w:val="30"/>
    <w:rPr>
      <w:i/>
    </w:rPr>
  </w:style>
  <w:style w:type="character" w:styleId="716" w:customStyle="1">
    <w:name w:val="Footnote Text Char"/>
    <w:link w:val="876"/>
    <w:uiPriority w:val="99"/>
    <w:rPr>
      <w:sz w:val="18"/>
    </w:rPr>
  </w:style>
  <w:style w:type="character" w:styleId="717" w:customStyle="1">
    <w:name w:val="Endnote Text Char"/>
    <w:link w:val="879"/>
    <w:uiPriority w:val="99"/>
    <w:rPr>
      <w:sz w:val="20"/>
    </w:rPr>
  </w:style>
  <w:style w:type="character" w:styleId="718" w:customStyle="1">
    <w:name w:val="Heading 1 Char"/>
    <w:basedOn w:val="709"/>
    <w:link w:val="893"/>
    <w:uiPriority w:val="9"/>
    <w:rPr>
      <w:rFonts w:ascii="Arial" w:hAnsi="Arial" w:eastAsia="Arial" w:cs="Arial"/>
      <w:sz w:val="40"/>
      <w:szCs w:val="40"/>
    </w:rPr>
  </w:style>
  <w:style w:type="paragraph" w:styleId="719" w:customStyle="1">
    <w:name w:val="Heading 2"/>
    <w:basedOn w:val="708"/>
    <w:next w:val="708"/>
    <w:link w:val="72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0" w:customStyle="1">
    <w:name w:val="Heading 2 Char"/>
    <w:basedOn w:val="709"/>
    <w:link w:val="719"/>
    <w:uiPriority w:val="9"/>
    <w:rPr>
      <w:rFonts w:ascii="Arial" w:hAnsi="Arial" w:eastAsia="Arial" w:cs="Arial"/>
      <w:sz w:val="34"/>
    </w:rPr>
  </w:style>
  <w:style w:type="paragraph" w:styleId="721" w:customStyle="1">
    <w:name w:val="Heading 3"/>
    <w:basedOn w:val="708"/>
    <w:next w:val="708"/>
    <w:link w:val="72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2" w:customStyle="1">
    <w:name w:val="Heading 3 Char"/>
    <w:basedOn w:val="709"/>
    <w:link w:val="721"/>
    <w:uiPriority w:val="9"/>
    <w:rPr>
      <w:rFonts w:ascii="Arial" w:hAnsi="Arial" w:eastAsia="Arial" w:cs="Arial"/>
      <w:sz w:val="30"/>
      <w:szCs w:val="30"/>
    </w:rPr>
  </w:style>
  <w:style w:type="paragraph" w:styleId="723" w:customStyle="1">
    <w:name w:val="Heading 4"/>
    <w:basedOn w:val="708"/>
    <w:next w:val="708"/>
    <w:link w:val="72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4" w:customStyle="1">
    <w:name w:val="Heading 4 Char"/>
    <w:basedOn w:val="709"/>
    <w:link w:val="723"/>
    <w:uiPriority w:val="9"/>
    <w:rPr>
      <w:rFonts w:ascii="Arial" w:hAnsi="Arial" w:eastAsia="Arial" w:cs="Arial"/>
      <w:b/>
      <w:bCs/>
      <w:sz w:val="26"/>
      <w:szCs w:val="26"/>
    </w:rPr>
  </w:style>
  <w:style w:type="paragraph" w:styleId="725" w:customStyle="1">
    <w:name w:val="Heading 5"/>
    <w:basedOn w:val="708"/>
    <w:next w:val="708"/>
    <w:link w:val="72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6" w:customStyle="1">
    <w:name w:val="Heading 5 Char"/>
    <w:basedOn w:val="709"/>
    <w:link w:val="725"/>
    <w:uiPriority w:val="9"/>
    <w:rPr>
      <w:rFonts w:ascii="Arial" w:hAnsi="Arial" w:eastAsia="Arial" w:cs="Arial"/>
      <w:b/>
      <w:bCs/>
      <w:sz w:val="24"/>
      <w:szCs w:val="24"/>
    </w:rPr>
  </w:style>
  <w:style w:type="paragraph" w:styleId="727" w:customStyle="1">
    <w:name w:val="Heading 6"/>
    <w:basedOn w:val="708"/>
    <w:next w:val="708"/>
    <w:link w:val="72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</w:rPr>
  </w:style>
  <w:style w:type="character" w:styleId="728" w:customStyle="1">
    <w:name w:val="Heading 6 Char"/>
    <w:basedOn w:val="709"/>
    <w:link w:val="727"/>
    <w:uiPriority w:val="9"/>
    <w:rPr>
      <w:rFonts w:ascii="Arial" w:hAnsi="Arial" w:eastAsia="Arial" w:cs="Arial"/>
      <w:b/>
      <w:bCs/>
      <w:sz w:val="22"/>
      <w:szCs w:val="22"/>
    </w:rPr>
  </w:style>
  <w:style w:type="paragraph" w:styleId="729" w:customStyle="1">
    <w:name w:val="Heading 7"/>
    <w:basedOn w:val="708"/>
    <w:next w:val="708"/>
    <w:link w:val="73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</w:rPr>
  </w:style>
  <w:style w:type="character" w:styleId="730" w:customStyle="1">
    <w:name w:val="Heading 7 Char"/>
    <w:basedOn w:val="709"/>
    <w:link w:val="72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1" w:customStyle="1">
    <w:name w:val="Heading 8"/>
    <w:basedOn w:val="708"/>
    <w:next w:val="708"/>
    <w:link w:val="73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</w:rPr>
  </w:style>
  <w:style w:type="character" w:styleId="732" w:customStyle="1">
    <w:name w:val="Heading 8 Char"/>
    <w:basedOn w:val="709"/>
    <w:link w:val="731"/>
    <w:uiPriority w:val="9"/>
    <w:rPr>
      <w:rFonts w:ascii="Arial" w:hAnsi="Arial" w:eastAsia="Arial" w:cs="Arial"/>
      <w:i/>
      <w:iCs/>
      <w:sz w:val="22"/>
      <w:szCs w:val="22"/>
    </w:rPr>
  </w:style>
  <w:style w:type="paragraph" w:styleId="733" w:customStyle="1">
    <w:name w:val="Heading 9"/>
    <w:basedOn w:val="708"/>
    <w:next w:val="708"/>
    <w:link w:val="73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4" w:customStyle="1">
    <w:name w:val="Heading 9 Char"/>
    <w:basedOn w:val="709"/>
    <w:link w:val="733"/>
    <w:uiPriority w:val="9"/>
    <w:rPr>
      <w:rFonts w:ascii="Arial" w:hAnsi="Arial" w:eastAsia="Arial" w:cs="Arial"/>
      <w:i/>
      <w:iCs/>
      <w:sz w:val="21"/>
      <w:szCs w:val="21"/>
    </w:rPr>
  </w:style>
  <w:style w:type="paragraph" w:styleId="735">
    <w:name w:val="List Paragraph"/>
    <w:basedOn w:val="708"/>
    <w:uiPriority w:val="34"/>
    <w:qFormat/>
    <w:pPr>
      <w:contextualSpacing/>
      <w:ind w:left="720"/>
    </w:pPr>
  </w:style>
  <w:style w:type="paragraph" w:styleId="736">
    <w:name w:val="No Spacing"/>
    <w:uiPriority w:val="1"/>
    <w:qFormat/>
    <w:pPr>
      <w:spacing w:after="0" w:line="240" w:lineRule="auto"/>
    </w:pPr>
  </w:style>
  <w:style w:type="paragraph" w:styleId="737">
    <w:name w:val="Title"/>
    <w:basedOn w:val="708"/>
    <w:next w:val="708"/>
    <w:link w:val="73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8" w:customStyle="1">
    <w:name w:val="Название Знак"/>
    <w:basedOn w:val="709"/>
    <w:link w:val="737"/>
    <w:uiPriority w:val="10"/>
    <w:rPr>
      <w:sz w:val="48"/>
      <w:szCs w:val="48"/>
    </w:rPr>
  </w:style>
  <w:style w:type="paragraph" w:styleId="739">
    <w:name w:val="Subtitle"/>
    <w:basedOn w:val="708"/>
    <w:next w:val="708"/>
    <w:link w:val="740"/>
    <w:uiPriority w:val="11"/>
    <w:qFormat/>
    <w:pPr>
      <w:spacing w:before="200" w:after="200"/>
    </w:pPr>
    <w:rPr>
      <w:sz w:val="24"/>
      <w:szCs w:val="24"/>
    </w:rPr>
  </w:style>
  <w:style w:type="character" w:styleId="740" w:customStyle="1">
    <w:name w:val="Подзаголовок Знак"/>
    <w:basedOn w:val="709"/>
    <w:link w:val="739"/>
    <w:uiPriority w:val="11"/>
    <w:rPr>
      <w:sz w:val="24"/>
      <w:szCs w:val="24"/>
    </w:rPr>
  </w:style>
  <w:style w:type="paragraph" w:styleId="741">
    <w:name w:val="Quote"/>
    <w:basedOn w:val="708"/>
    <w:next w:val="708"/>
    <w:link w:val="742"/>
    <w:uiPriority w:val="29"/>
    <w:qFormat/>
    <w:pPr>
      <w:ind w:left="720" w:right="720"/>
    </w:pPr>
    <w:rPr>
      <w:i/>
    </w:rPr>
  </w:style>
  <w:style w:type="character" w:styleId="742" w:customStyle="1">
    <w:name w:val="Цитата 2 Знак"/>
    <w:link w:val="741"/>
    <w:uiPriority w:val="29"/>
    <w:rPr>
      <w:i/>
    </w:rPr>
  </w:style>
  <w:style w:type="paragraph" w:styleId="743">
    <w:name w:val="Intense Quote"/>
    <w:basedOn w:val="708"/>
    <w:next w:val="708"/>
    <w:link w:val="74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4" w:customStyle="1">
    <w:name w:val="Выделенная цитата Знак"/>
    <w:link w:val="743"/>
    <w:uiPriority w:val="30"/>
    <w:rPr>
      <w:i/>
    </w:rPr>
  </w:style>
  <w:style w:type="paragraph" w:styleId="745" w:customStyle="1">
    <w:name w:val="Header"/>
    <w:basedOn w:val="708"/>
    <w:link w:val="7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6" w:customStyle="1">
    <w:name w:val="Header Char"/>
    <w:basedOn w:val="709"/>
    <w:link w:val="745"/>
    <w:uiPriority w:val="99"/>
  </w:style>
  <w:style w:type="paragraph" w:styleId="747" w:customStyle="1">
    <w:name w:val="Footer"/>
    <w:basedOn w:val="708"/>
    <w:link w:val="75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8" w:customStyle="1">
    <w:name w:val="Footer Char"/>
    <w:basedOn w:val="709"/>
    <w:link w:val="747"/>
    <w:uiPriority w:val="99"/>
  </w:style>
  <w:style w:type="paragraph" w:styleId="749" w:customStyle="1">
    <w:name w:val="Caption"/>
    <w:basedOn w:val="708"/>
    <w:next w:val="708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50" w:customStyle="1">
    <w:name w:val="Caption Char"/>
    <w:link w:val="747"/>
    <w:uiPriority w:val="99"/>
  </w:style>
  <w:style w:type="table" w:styleId="751" w:customStyle="1">
    <w:name w:val="Table Grid Light"/>
    <w:basedOn w:val="71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Plain Table 1"/>
    <w:basedOn w:val="71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 w:customStyle="1">
    <w:name w:val="Plain Table 2"/>
    <w:basedOn w:val="7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 w:customStyle="1">
    <w:name w:val="Plain Table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5" w:customStyle="1">
    <w:name w:val="Plain Table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Plain Table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1 Light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4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9" w:customStyle="1">
    <w:name w:val="Grid Table 4 - Accent 1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80" w:customStyle="1">
    <w:name w:val="Grid Table 4 - Accent 2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81" w:customStyle="1">
    <w:name w:val="Grid Table 4 - Accent 3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82" w:customStyle="1">
    <w:name w:val="Grid Table 4 - Accent 4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83" w:customStyle="1">
    <w:name w:val="Grid Table 4 - Accent 5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84" w:customStyle="1">
    <w:name w:val="Grid Table 4 - Accent 6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85" w:customStyle="1">
    <w:name w:val="Grid Table 5 Dark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6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3" w:customStyle="1">
    <w:name w:val="Grid Table 6 Colorful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4" w:customStyle="1">
    <w:name w:val="Grid Table 6 Colorful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5" w:customStyle="1">
    <w:name w:val="Grid Table 6 Colorful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6" w:customStyle="1">
    <w:name w:val="Grid Table 6 Colorful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7" w:customStyle="1">
    <w:name w:val="Grid Table 6 Colorful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8" w:customStyle="1">
    <w:name w:val="Grid Table 6 Colorful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9" w:customStyle="1">
    <w:name w:val="Grid Table 7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7 Colorful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7 Colorful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0" w:customStyle="1">
    <w:name w:val="List Table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5 Dark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6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2" w:customStyle="1">
    <w:name w:val="List Table 6 Colorful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bottom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43" w:customStyle="1">
    <w:name w:val="List Table 6 Colorful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44" w:customStyle="1">
    <w:name w:val="List Table 6 Colorful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45" w:customStyle="1">
    <w:name w:val="List Table 6 Colorful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46" w:customStyle="1">
    <w:name w:val="List Table 6 Colorful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bottom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47" w:customStyle="1">
    <w:name w:val="List Table 6 Colorful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48" w:customStyle="1">
    <w:name w:val="List Table 7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7 Colorful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7 Colorful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ned - Accent"/>
    <w:basedOn w:val="71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6" w:customStyle="1">
    <w:name w:val="Lined - Accent 1"/>
    <w:basedOn w:val="71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57" w:customStyle="1">
    <w:name w:val="Lined - Accent 2"/>
    <w:basedOn w:val="71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58" w:customStyle="1">
    <w:name w:val="Lined - Accent 3"/>
    <w:basedOn w:val="71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59" w:customStyle="1">
    <w:name w:val="Lined - Accent 4"/>
    <w:basedOn w:val="71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0" w:customStyle="1">
    <w:name w:val="Lined - Accent 5"/>
    <w:basedOn w:val="71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61" w:customStyle="1">
    <w:name w:val="Lined - Accent 6"/>
    <w:basedOn w:val="71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62" w:customStyle="1">
    <w:name w:val="Bordered &amp; Lined - Accent"/>
    <w:basedOn w:val="71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3" w:customStyle="1">
    <w:name w:val="Bordered &amp; Lined - Accent 1"/>
    <w:basedOn w:val="71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64" w:customStyle="1">
    <w:name w:val="Bordered &amp; Lined - Accent 2"/>
    <w:basedOn w:val="71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5" w:customStyle="1">
    <w:name w:val="Bordered &amp; Lined - Accent 3"/>
    <w:basedOn w:val="71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6" w:customStyle="1">
    <w:name w:val="Bordered &amp; Lined - Accent 4"/>
    <w:basedOn w:val="71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7" w:customStyle="1">
    <w:name w:val="Bordered &amp; Lined - Accent 5"/>
    <w:basedOn w:val="71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68" w:customStyle="1">
    <w:name w:val="Bordered &amp; Lined - Accent 6"/>
    <w:basedOn w:val="71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69" w:customStyle="1">
    <w:name w:val="Bordered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0" w:customStyle="1">
    <w:name w:val="Bordered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71" w:customStyle="1">
    <w:name w:val="Bordered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72" w:customStyle="1">
    <w:name w:val="Bordered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73" w:customStyle="1">
    <w:name w:val="Bordered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74" w:customStyle="1">
    <w:name w:val="Bordered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75" w:customStyle="1">
    <w:name w:val="Bordered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76">
    <w:name w:val="footnote text"/>
    <w:basedOn w:val="708"/>
    <w:link w:val="877"/>
    <w:uiPriority w:val="99"/>
    <w:semiHidden/>
    <w:unhideWhenUsed/>
    <w:pPr>
      <w:spacing w:after="40" w:line="240" w:lineRule="auto"/>
    </w:pPr>
    <w:rPr>
      <w:sz w:val="18"/>
    </w:rPr>
  </w:style>
  <w:style w:type="character" w:styleId="877" w:customStyle="1">
    <w:name w:val="Текст сноски Знак"/>
    <w:link w:val="876"/>
    <w:uiPriority w:val="99"/>
    <w:rPr>
      <w:sz w:val="18"/>
    </w:rPr>
  </w:style>
  <w:style w:type="character" w:styleId="878">
    <w:name w:val="footnote reference"/>
    <w:basedOn w:val="709"/>
    <w:uiPriority w:val="99"/>
    <w:unhideWhenUsed/>
    <w:rPr>
      <w:vertAlign w:val="superscript"/>
    </w:rPr>
  </w:style>
  <w:style w:type="paragraph" w:styleId="879">
    <w:name w:val="endnote text"/>
    <w:basedOn w:val="708"/>
    <w:link w:val="880"/>
    <w:uiPriority w:val="99"/>
    <w:semiHidden/>
    <w:unhideWhenUsed/>
    <w:pPr>
      <w:spacing w:after="0" w:line="240" w:lineRule="auto"/>
    </w:pPr>
    <w:rPr>
      <w:sz w:val="20"/>
    </w:rPr>
  </w:style>
  <w:style w:type="character" w:styleId="880" w:customStyle="1">
    <w:name w:val="Текст концевой сноски Знак"/>
    <w:link w:val="879"/>
    <w:uiPriority w:val="99"/>
    <w:rPr>
      <w:sz w:val="20"/>
    </w:rPr>
  </w:style>
  <w:style w:type="character" w:styleId="881">
    <w:name w:val="endnote reference"/>
    <w:basedOn w:val="709"/>
    <w:uiPriority w:val="99"/>
    <w:semiHidden/>
    <w:unhideWhenUsed/>
    <w:rPr>
      <w:vertAlign w:val="superscript"/>
    </w:rPr>
  </w:style>
  <w:style w:type="paragraph" w:styleId="882">
    <w:name w:val="toc 1"/>
    <w:basedOn w:val="708"/>
    <w:next w:val="708"/>
    <w:uiPriority w:val="39"/>
    <w:unhideWhenUsed/>
    <w:pPr>
      <w:ind w:left="0" w:right="0" w:firstLine="0"/>
      <w:spacing w:after="57"/>
    </w:pPr>
  </w:style>
  <w:style w:type="paragraph" w:styleId="883">
    <w:name w:val="toc 2"/>
    <w:basedOn w:val="708"/>
    <w:next w:val="708"/>
    <w:uiPriority w:val="39"/>
    <w:unhideWhenUsed/>
    <w:pPr>
      <w:ind w:left="283" w:right="0" w:firstLine="0"/>
      <w:spacing w:after="57"/>
    </w:pPr>
  </w:style>
  <w:style w:type="paragraph" w:styleId="884">
    <w:name w:val="toc 3"/>
    <w:basedOn w:val="708"/>
    <w:next w:val="708"/>
    <w:uiPriority w:val="39"/>
    <w:unhideWhenUsed/>
    <w:pPr>
      <w:ind w:left="567" w:right="0" w:firstLine="0"/>
      <w:spacing w:after="57"/>
    </w:pPr>
  </w:style>
  <w:style w:type="paragraph" w:styleId="885">
    <w:name w:val="toc 4"/>
    <w:basedOn w:val="708"/>
    <w:next w:val="708"/>
    <w:uiPriority w:val="39"/>
    <w:unhideWhenUsed/>
    <w:pPr>
      <w:ind w:left="850" w:right="0" w:firstLine="0"/>
      <w:spacing w:after="57"/>
    </w:pPr>
  </w:style>
  <w:style w:type="paragraph" w:styleId="886">
    <w:name w:val="toc 5"/>
    <w:basedOn w:val="708"/>
    <w:next w:val="708"/>
    <w:uiPriority w:val="39"/>
    <w:unhideWhenUsed/>
    <w:pPr>
      <w:ind w:left="1134" w:right="0" w:firstLine="0"/>
      <w:spacing w:after="57"/>
    </w:pPr>
  </w:style>
  <w:style w:type="paragraph" w:styleId="887">
    <w:name w:val="toc 6"/>
    <w:basedOn w:val="708"/>
    <w:next w:val="708"/>
    <w:uiPriority w:val="39"/>
    <w:unhideWhenUsed/>
    <w:pPr>
      <w:ind w:left="1417" w:right="0" w:firstLine="0"/>
      <w:spacing w:after="57"/>
    </w:pPr>
  </w:style>
  <w:style w:type="paragraph" w:styleId="888">
    <w:name w:val="toc 7"/>
    <w:basedOn w:val="708"/>
    <w:next w:val="708"/>
    <w:uiPriority w:val="39"/>
    <w:unhideWhenUsed/>
    <w:pPr>
      <w:ind w:left="1701" w:right="0" w:firstLine="0"/>
      <w:spacing w:after="57"/>
    </w:pPr>
  </w:style>
  <w:style w:type="paragraph" w:styleId="889">
    <w:name w:val="toc 8"/>
    <w:basedOn w:val="708"/>
    <w:next w:val="708"/>
    <w:uiPriority w:val="39"/>
    <w:unhideWhenUsed/>
    <w:pPr>
      <w:ind w:left="1984" w:right="0" w:firstLine="0"/>
      <w:spacing w:after="57"/>
    </w:pPr>
  </w:style>
  <w:style w:type="paragraph" w:styleId="890">
    <w:name w:val="toc 9"/>
    <w:basedOn w:val="708"/>
    <w:next w:val="708"/>
    <w:uiPriority w:val="39"/>
    <w:unhideWhenUsed/>
    <w:pPr>
      <w:ind w:left="2268" w:right="0" w:firstLine="0"/>
      <w:spacing w:after="57"/>
    </w:pPr>
  </w:style>
  <w:style w:type="paragraph" w:styleId="891">
    <w:name w:val="TOC Heading"/>
    <w:uiPriority w:val="39"/>
    <w:unhideWhenUsed/>
  </w:style>
  <w:style w:type="paragraph" w:styleId="892">
    <w:name w:val="table of figures"/>
    <w:basedOn w:val="708"/>
    <w:next w:val="708"/>
    <w:uiPriority w:val="99"/>
    <w:unhideWhenUsed/>
    <w:pPr>
      <w:spacing w:after="0"/>
    </w:pPr>
  </w:style>
  <w:style w:type="paragraph" w:styleId="893" w:customStyle="1">
    <w:name w:val="Heading 1"/>
    <w:next w:val="708"/>
    <w:link w:val="894"/>
    <w:uiPriority w:val="9"/>
    <w:qFormat/>
    <w:pPr>
      <w:ind w:left="-2"/>
      <w:keepLines/>
      <w:keepNext/>
      <w:spacing w:after="0"/>
      <w:outlineLvl w:val="0"/>
    </w:pPr>
    <w:rPr>
      <w:rFonts w:ascii="Times New Roman" w:hAnsi="Times New Roman" w:eastAsia="Times New Roman" w:cs="Times New Roman"/>
      <w:color w:val="00000a"/>
      <w:sz w:val="28"/>
      <w:u w:val="single"/>
    </w:rPr>
  </w:style>
  <w:style w:type="character" w:styleId="894" w:customStyle="1">
    <w:name w:val="Заголовок 1 Знак"/>
    <w:link w:val="893"/>
    <w:rPr>
      <w:rFonts w:ascii="Times New Roman" w:hAnsi="Times New Roman" w:eastAsia="Times New Roman" w:cs="Times New Roman"/>
      <w:color w:val="00000a"/>
      <w:sz w:val="28"/>
      <w:u w:val="single"/>
    </w:rPr>
  </w:style>
  <w:style w:type="table" w:styleId="895" w:customStyle="1">
    <w:name w:val="Сетка таблицы1"/>
    <w:pPr>
      <w:spacing w:after="0" w:line="240" w:lineRule="auto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96">
    <w:name w:val="Balloon Text"/>
    <w:basedOn w:val="708"/>
    <w:link w:val="89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97" w:customStyle="1">
    <w:name w:val="Текст выноски Знак"/>
    <w:basedOn w:val="709"/>
    <w:link w:val="896"/>
    <w:uiPriority w:val="99"/>
    <w:semiHidden/>
    <w:rPr>
      <w:rFonts w:ascii="Tahoma" w:hAnsi="Tahoma" w:eastAsia="Times New Roman" w:cs="Tahoma"/>
      <w:color w:val="00000a"/>
      <w:sz w:val="16"/>
      <w:szCs w:val="16"/>
    </w:rPr>
  </w:style>
  <w:style w:type="character" w:styleId="898">
    <w:name w:val="Hyperlink"/>
    <w:basedOn w:val="709"/>
    <w:uiPriority w:val="99"/>
    <w:unhideWhenUsed/>
    <w:rPr>
      <w:color w:val="0563c1" w:themeColor="hyperlink"/>
      <w:u w:val="single"/>
    </w:rPr>
  </w:style>
  <w:style w:type="table" w:styleId="899">
    <w:name w:val="Table Grid"/>
    <w:basedOn w:val="710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00" w:customStyle="1">
    <w:name w:val="ConsPlusNormal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0"/>
    </w:rPr>
  </w:style>
  <w:style w:type="paragraph" w:styleId="901" w:customStyle="1">
    <w:name w:val="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customXml" Target="../customXml/item1.xml" /><Relationship Id="rId13" Type="http://schemas.openxmlformats.org/officeDocument/2006/relationships/hyperlink" Target="consultantplus://offline/ref=470114CA39D1ECBFEE5FE06010E4B4DE7F14EA027737CE6FB35C275DC2g9m6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1CD8C-B26D-4CEA-B165-9CFBC9B9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Kotomkina</dc:creator>
  <cp:keywords/>
  <dc:description/>
  <cp:revision>153</cp:revision>
  <dcterms:created xsi:type="dcterms:W3CDTF">2023-03-23T12:14:00Z</dcterms:created>
  <dcterms:modified xsi:type="dcterms:W3CDTF">2024-06-28T05:46:37Z</dcterms:modified>
</cp:coreProperties>
</file>