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ВЫТЕГОРСКОГО МУНИЦИПАЛЬНОГО РАЙОНА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.  .2023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               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0"/>
          <w:szCs w:val="20"/>
        </w:rPr>
      </w:pPr>
      <w:r>
        <w:rPr>
          <w:sz w:val="28"/>
          <w:szCs w:val="28"/>
        </w:rPr>
        <w:t xml:space="preserve">                           </w:t>
      </w:r>
      <w:r>
        <w:rPr>
          <w:sz w:val="20"/>
          <w:szCs w:val="20"/>
        </w:rPr>
        <w:t xml:space="preserve">г.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Вытегра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постановление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муниципального района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от 10.09.2020 № 880</w:t>
      </w:r>
      <w:r>
        <w:rPr>
          <w:color w:val="2d2d2d"/>
          <w:spacing w:val="2"/>
          <w:sz w:val="28"/>
          <w:szCs w:val="28"/>
        </w:rPr>
      </w:r>
      <w:r>
        <w:rPr>
          <w:color w:val="2d2d2d"/>
          <w:spacing w:val="2"/>
          <w:sz w:val="28"/>
          <w:szCs w:val="28"/>
        </w:rPr>
      </w:r>
    </w:p>
    <w:p>
      <w:pPr>
        <w:pStyle w:val="906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  <w:r>
        <w:rPr>
          <w:color w:val="2d2d2d"/>
          <w:spacing w:val="2"/>
          <w:sz w:val="28"/>
          <w:szCs w:val="28"/>
        </w:rPr>
      </w:r>
      <w:r>
        <w:rPr>
          <w:color w:val="2d2d2d"/>
          <w:spacing w:val="2"/>
          <w:sz w:val="28"/>
          <w:szCs w:val="28"/>
        </w:rPr>
      </w:r>
    </w:p>
    <w:p>
      <w:pPr>
        <w:pStyle w:val="906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постановлением Правительства Вологодской области от 14 августа 2023 года № 927 «О внесении изменений  в постановление Правительства области от 7 ноября 2011 года № 1378»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firstLine="709"/>
        <w:rPr>
          <w:b/>
          <w:bCs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/>
          <w:sz w:val="28"/>
          <w:szCs w:val="28"/>
        </w:rPr>
        <w:t xml:space="preserve">ПОСТАНОВЛЯЮ: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0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06"/>
        <w:ind w:firstLine="70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пункт 3 Перечня спасательных служб гражданской обороны Вытегорского муниципального района, </w:t>
      </w:r>
      <w:r>
        <w:rPr>
          <w:sz w:val="28"/>
          <w:szCs w:val="28"/>
        </w:rPr>
        <w:t xml:space="preserve">предназначенных для проведения мероприятий по гражданской обороне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утвержденного постановлением Администрации района от 10 сентября 2020 года № 880 «Об утверждении Перечне спасательных служб гражданской обороны Вытегорского  муниципального района, предназначенных для проведения мероприятий по гражданской обороне».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ind w:firstLine="709"/>
        <w:spacing w:line="315" w:lineRule="atLeast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</w:t>
      </w:r>
      <w:r>
        <w:rPr>
          <w:spacing w:val="2"/>
          <w:sz w:val="28"/>
          <w:szCs w:val="28"/>
        </w:rPr>
        <w:t xml:space="preserve"> и подлежит размещению на официальном сайте Вытегорского мун</w:t>
      </w:r>
      <w:r>
        <w:rPr>
          <w:spacing w:val="2"/>
          <w:sz w:val="28"/>
          <w:szCs w:val="28"/>
        </w:rPr>
        <w:t xml:space="preserve">и</w:t>
      </w:r>
      <w:r>
        <w:rPr>
          <w:spacing w:val="2"/>
          <w:sz w:val="28"/>
          <w:szCs w:val="28"/>
        </w:rPr>
        <w:t xml:space="preserve">ципального района в информационно-коммуникационной сети "Интернет".</w:t>
      </w: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</w:p>
    <w:p>
      <w:pPr>
        <w:pStyle w:val="906"/>
        <w:ind w:firstLine="709"/>
        <w:spacing w:line="315" w:lineRule="atLeast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</w:p>
    <w:p>
      <w:pPr>
        <w:pStyle w:val="90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</w:p>
    <w:p>
      <w:pPr>
        <w:pStyle w:val="906"/>
        <w:ind w:left="10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ind w:left="36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Администрации района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А.В. Скресанов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0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>
      <w:t xml:space="preserve">                                                                      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/>
        <w:color w:val="2d2d2d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  <w:tabs>
          <w:tab w:val="num" w:pos="7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  <w:tabs>
          <w:tab w:val="num" w:pos="150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num" w:pos="22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num" w:pos="29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num" w:pos="366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num" w:pos="43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num" w:pos="51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num" w:pos="582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num" w:pos="654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40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26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25"/>
  </w:num>
  <w:num w:numId="10">
    <w:abstractNumId w:val="20"/>
  </w:num>
  <w:num w:numId="11">
    <w:abstractNumId w:val="30"/>
  </w:num>
  <w:num w:numId="12">
    <w:abstractNumId w:val="12"/>
  </w:num>
  <w:num w:numId="13">
    <w:abstractNumId w:val="31"/>
  </w:num>
  <w:num w:numId="14">
    <w:abstractNumId w:val="16"/>
  </w:num>
  <w:num w:numId="15">
    <w:abstractNumId w:val="24"/>
  </w:num>
  <w:num w:numId="16">
    <w:abstractNumId w:val="5"/>
  </w:num>
  <w:num w:numId="17">
    <w:abstractNumId w:val="14"/>
  </w:num>
  <w:num w:numId="18">
    <w:abstractNumId w:val="15"/>
  </w:num>
  <w:num w:numId="19">
    <w:abstractNumId w:val="22"/>
  </w:num>
  <w:num w:numId="20">
    <w:abstractNumId w:val="18"/>
  </w:num>
  <w:num w:numId="21">
    <w:abstractNumId w:val="0"/>
  </w:num>
  <w:num w:numId="22">
    <w:abstractNumId w:val="17"/>
  </w:num>
  <w:num w:numId="23">
    <w:abstractNumId w:val="8"/>
  </w:num>
  <w:num w:numId="24">
    <w:abstractNumId w:val="19"/>
  </w:num>
  <w:num w:numId="25">
    <w:abstractNumId w:val="21"/>
  </w:num>
  <w:num w:numId="26">
    <w:abstractNumId w:val="27"/>
  </w:num>
  <w:num w:numId="27">
    <w:abstractNumId w:val="1"/>
  </w:num>
  <w:num w:numId="28">
    <w:abstractNumId w:val="29"/>
  </w:num>
  <w:num w:numId="29">
    <w:abstractNumId w:val="28"/>
  </w:num>
  <w:num w:numId="30">
    <w:abstractNumId w:val="3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6"/>
    <w:next w:val="906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9">
    <w:name w:val="Heading 1 Char"/>
    <w:link w:val="728"/>
    <w:uiPriority w:val="9"/>
    <w:rPr>
      <w:rFonts w:ascii="Arial" w:hAnsi="Arial" w:eastAsia="Arial" w:cs="Arial"/>
      <w:sz w:val="40"/>
      <w:szCs w:val="40"/>
    </w:rPr>
  </w:style>
  <w:style w:type="paragraph" w:styleId="730">
    <w:name w:val="Heading 2"/>
    <w:basedOn w:val="906"/>
    <w:next w:val="906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1">
    <w:name w:val="Heading 2 Char"/>
    <w:link w:val="730"/>
    <w:uiPriority w:val="9"/>
    <w:rPr>
      <w:rFonts w:ascii="Arial" w:hAnsi="Arial" w:eastAsia="Arial" w:cs="Arial"/>
      <w:sz w:val="34"/>
    </w:rPr>
  </w:style>
  <w:style w:type="paragraph" w:styleId="732">
    <w:name w:val="Heading 3"/>
    <w:basedOn w:val="906"/>
    <w:next w:val="906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3">
    <w:name w:val="Heading 3 Char"/>
    <w:link w:val="732"/>
    <w:uiPriority w:val="9"/>
    <w:rPr>
      <w:rFonts w:ascii="Arial" w:hAnsi="Arial" w:eastAsia="Arial" w:cs="Arial"/>
      <w:sz w:val="30"/>
      <w:szCs w:val="30"/>
    </w:rPr>
  </w:style>
  <w:style w:type="paragraph" w:styleId="734">
    <w:name w:val="Heading 4"/>
    <w:basedOn w:val="906"/>
    <w:next w:val="906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5">
    <w:name w:val="Heading 4 Char"/>
    <w:link w:val="734"/>
    <w:uiPriority w:val="9"/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906"/>
    <w:next w:val="906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7">
    <w:name w:val="Heading 5 Char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738">
    <w:name w:val="Heading 6"/>
    <w:basedOn w:val="906"/>
    <w:next w:val="906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9">
    <w:name w:val="Heading 6 Char"/>
    <w:link w:val="738"/>
    <w:uiPriority w:val="9"/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906"/>
    <w:next w:val="906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7 Char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906"/>
    <w:next w:val="906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3">
    <w:name w:val="Heading 8 Char"/>
    <w:link w:val="742"/>
    <w:uiPriority w:val="9"/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906"/>
    <w:next w:val="906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>
    <w:name w:val="Heading 9 Char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List Paragraph"/>
    <w:basedOn w:val="906"/>
    <w:uiPriority w:val="34"/>
    <w:qFormat/>
    <w:pPr>
      <w:contextualSpacing/>
      <w:ind w:left="720"/>
    </w:pPr>
  </w:style>
  <w:style w:type="paragraph" w:styleId="747">
    <w:name w:val="No Spacing"/>
    <w:uiPriority w:val="1"/>
    <w:qFormat/>
    <w:pPr>
      <w:spacing w:before="0" w:after="0" w:line="240" w:lineRule="auto"/>
    </w:pPr>
  </w:style>
  <w:style w:type="paragraph" w:styleId="748">
    <w:name w:val="Title"/>
    <w:basedOn w:val="906"/>
    <w:next w:val="906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>
    <w:name w:val="Title Char"/>
    <w:link w:val="748"/>
    <w:uiPriority w:val="10"/>
    <w:rPr>
      <w:sz w:val="48"/>
      <w:szCs w:val="48"/>
    </w:rPr>
  </w:style>
  <w:style w:type="paragraph" w:styleId="750">
    <w:name w:val="Subtitle"/>
    <w:basedOn w:val="906"/>
    <w:next w:val="906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link w:val="750"/>
    <w:uiPriority w:val="11"/>
    <w:rPr>
      <w:sz w:val="24"/>
      <w:szCs w:val="24"/>
    </w:rPr>
  </w:style>
  <w:style w:type="paragraph" w:styleId="752">
    <w:name w:val="Quote"/>
    <w:basedOn w:val="906"/>
    <w:next w:val="906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6"/>
    <w:next w:val="906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paragraph" w:styleId="756">
    <w:name w:val="Header"/>
    <w:basedOn w:val="906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Header Char"/>
    <w:link w:val="756"/>
    <w:uiPriority w:val="99"/>
  </w:style>
  <w:style w:type="paragraph" w:styleId="758">
    <w:name w:val="Footer"/>
    <w:basedOn w:val="906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Footer Char"/>
    <w:link w:val="758"/>
    <w:uiPriority w:val="99"/>
  </w:style>
  <w:style w:type="paragraph" w:styleId="760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758"/>
    <w:uiPriority w:val="99"/>
  </w:style>
  <w:style w:type="table" w:styleId="76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8">
    <w:name w:val="Hyperlink"/>
    <w:uiPriority w:val="99"/>
    <w:unhideWhenUsed/>
    <w:rPr>
      <w:color w:val="0000ff" w:themeColor="hyperlink"/>
      <w:u w:val="single"/>
    </w:rPr>
  </w:style>
  <w:style w:type="paragraph" w:styleId="889">
    <w:name w:val="footnote text"/>
    <w:basedOn w:val="906"/>
    <w:link w:val="890"/>
    <w:uiPriority w:val="99"/>
    <w:semiHidden/>
    <w:unhideWhenUsed/>
    <w:pPr>
      <w:spacing w:after="40" w:line="240" w:lineRule="auto"/>
    </w:pPr>
    <w:rPr>
      <w:sz w:val="18"/>
    </w:rPr>
  </w:style>
  <w:style w:type="character" w:styleId="890">
    <w:name w:val="Footnote Text Char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next w:val="906"/>
    <w:link w:val="906"/>
    <w:qFormat/>
    <w:pPr>
      <w:jc w:val="both"/>
    </w:pPr>
    <w:rPr>
      <w:sz w:val="24"/>
      <w:szCs w:val="24"/>
      <w:lang w:val="ru-RU" w:eastAsia="ru-RU" w:bidi="ar-SA"/>
    </w:rPr>
  </w:style>
  <w:style w:type="character" w:styleId="907">
    <w:name w:val="Основной шрифт абзаца"/>
    <w:next w:val="907"/>
    <w:link w:val="906"/>
    <w:semiHidden/>
  </w:style>
  <w:style w:type="table" w:styleId="908">
    <w:name w:val="Обычная таблица"/>
    <w:next w:val="908"/>
    <w:link w:val="906"/>
    <w:semiHidden/>
    <w:tblPr/>
  </w:style>
  <w:style w:type="numbering" w:styleId="909">
    <w:name w:val="Нет списка"/>
    <w:next w:val="909"/>
    <w:link w:val="906"/>
    <w:semiHidden/>
  </w:style>
  <w:style w:type="paragraph" w:styleId="910">
    <w:name w:val="Верхний колонтитул"/>
    <w:basedOn w:val="906"/>
    <w:next w:val="910"/>
    <w:link w:val="911"/>
    <w:pPr>
      <w:tabs>
        <w:tab w:val="center" w:pos="4677" w:leader="none"/>
        <w:tab w:val="right" w:pos="9355" w:leader="none"/>
      </w:tabs>
    </w:pPr>
  </w:style>
  <w:style w:type="character" w:styleId="911">
    <w:name w:val="Верхний колонтитул Знак"/>
    <w:basedOn w:val="907"/>
    <w:next w:val="911"/>
    <w:link w:val="910"/>
    <w:rPr>
      <w:sz w:val="24"/>
      <w:szCs w:val="24"/>
    </w:rPr>
  </w:style>
  <w:style w:type="paragraph" w:styleId="912">
    <w:name w:val="Нижний колонтитул"/>
    <w:basedOn w:val="906"/>
    <w:next w:val="912"/>
    <w:link w:val="913"/>
    <w:pPr>
      <w:tabs>
        <w:tab w:val="center" w:pos="4677" w:leader="none"/>
        <w:tab w:val="right" w:pos="9355" w:leader="none"/>
      </w:tabs>
    </w:pPr>
  </w:style>
  <w:style w:type="character" w:styleId="913">
    <w:name w:val="Нижний колонтитул Знак"/>
    <w:basedOn w:val="907"/>
    <w:next w:val="913"/>
    <w:link w:val="912"/>
    <w:rPr>
      <w:sz w:val="24"/>
      <w:szCs w:val="24"/>
    </w:rPr>
  </w:style>
  <w:style w:type="table" w:styleId="914">
    <w:name w:val="Сетка таблицы"/>
    <w:basedOn w:val="908"/>
    <w:next w:val="914"/>
    <w:link w:val="906"/>
    <w:tblPr/>
  </w:style>
  <w:style w:type="paragraph" w:styleId="915">
    <w:name w:val="ConsPlusNonformat"/>
    <w:next w:val="915"/>
    <w:link w:val="906"/>
    <w:uiPriority w:val="99"/>
    <w:pPr>
      <w:jc w:val="both"/>
      <w:widowControl w:val="off"/>
    </w:pPr>
    <w:rPr>
      <w:rFonts w:ascii="Courier New" w:hAnsi="Courier New" w:cs="Courier New"/>
      <w:lang w:val="ru-RU" w:eastAsia="ru-RU" w:bidi="ar-SA"/>
    </w:rPr>
  </w:style>
  <w:style w:type="character" w:styleId="916">
    <w:name w:val="Гиперссылка"/>
    <w:basedOn w:val="907"/>
    <w:next w:val="916"/>
    <w:link w:val="906"/>
    <w:uiPriority w:val="99"/>
    <w:unhideWhenUsed/>
    <w:rPr>
      <w:color w:val="0000ff"/>
      <w:u w:val="single"/>
    </w:rPr>
  </w:style>
  <w:style w:type="paragraph" w:styleId="917">
    <w:name w:val="ConsPlusNormal"/>
    <w:next w:val="917"/>
    <w:link w:val="906"/>
    <w:pPr>
      <w:widowControl w:val="off"/>
    </w:pPr>
    <w:rPr>
      <w:rFonts w:ascii="Arial" w:hAnsi="Arial" w:cs="Arial"/>
      <w:lang w:val="ru-RU" w:eastAsia="ru-RU" w:bidi="ar-SA"/>
    </w:rPr>
  </w:style>
  <w:style w:type="character" w:styleId="918" w:default="1">
    <w:name w:val="Default Paragraph Font"/>
    <w:uiPriority w:val="1"/>
    <w:semiHidden/>
    <w:unhideWhenUsed/>
  </w:style>
  <w:style w:type="numbering" w:styleId="919" w:default="1">
    <w:name w:val="No List"/>
    <w:uiPriority w:val="99"/>
    <w:semiHidden/>
    <w:unhideWhenUsed/>
  </w:style>
  <w:style w:type="table" w:styleId="9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Кдн и ЗП Вытегорского</dc:title>
  <dc:creator>SamLab.ws</dc:creator>
  <cp:revision>10</cp:revision>
  <dcterms:created xsi:type="dcterms:W3CDTF">2023-08-10T10:46:00Z</dcterms:created>
  <dcterms:modified xsi:type="dcterms:W3CDTF">2023-09-21T05:36:08Z</dcterms:modified>
  <cp:version>786432</cp:version>
</cp:coreProperties>
</file>