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подготовленных Ревизионной комиссией </w:t>
      </w:r>
      <w:r>
        <w:rPr>
          <w:rFonts w:ascii="Times New Roman" w:hAnsi="Times New Roman"/>
          <w:sz w:val="28"/>
          <w:szCs w:val="28"/>
        </w:rPr>
        <w:t xml:space="preserve">Вытегорского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заключениях на проекты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 июнь</w:t>
      </w:r>
      <w:r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tbl>
      <w:tblPr>
        <w:tblStyle w:val="841"/>
        <w:tblW w:w="15417" w:type="dxa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3686"/>
        <w:gridCol w:w="8079"/>
      </w:tblGrid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п/п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Инициатор проверки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заключения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Выводы и предложения по результатам экспертизы НПА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gridSpan w:val="5"/>
            <w:tcW w:w="15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16.06.2023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лючении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реестр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имущества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eastAsiaTheme="minorEastAsia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u w:val="none"/>
                <w:lang w:eastAsia="ru-RU"/>
              </w:rPr>
              <w:t xml:space="preserve">    Ревизионная комиссия рекомендует</w:t>
            </w:r>
            <w:r>
              <w:rPr>
                <w:rFonts w:ascii="Times New Roman" w:hAnsi="Times New Roman" w:eastAsiaTheme="minorEastAsia"/>
                <w:sz w:val="20"/>
                <w:szCs w:val="20"/>
                <w:u w:val="none"/>
                <w:lang w:eastAsia="ru-RU"/>
              </w:rPr>
              <w:t xml:space="preserve">:</w:t>
            </w:r>
            <w:r>
              <w:rPr>
                <w:rFonts w:ascii="Times New Roman" w:hAnsi="Times New Roman" w:eastAsiaTheme="minorEastAsia"/>
                <w:sz w:val="28"/>
                <w:szCs w:val="28"/>
                <w:u w:val="single"/>
              </w:rPr>
            </w:r>
            <w:r>
              <w:rPr>
                <w:rFonts w:ascii="Times New Roman" w:hAnsi="Times New Roman" w:eastAsiaTheme="minorEastAsia"/>
                <w:sz w:val="28"/>
                <w:szCs w:val="28"/>
                <w:u w:val="single"/>
              </w:rPr>
            </w:r>
          </w:p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u w:val="none"/>
                <w:lang w:eastAsia="ru-RU"/>
              </w:rPr>
              <w:t xml:space="preserve">- дополнить проект постановления недостающими сведениями;</w:t>
            </w:r>
            <w:r>
              <w:rPr>
                <w:rFonts w:ascii="Times New Roman" w:hAnsi="Times New Roman" w:eastAsiaTheme="minorEastAsia"/>
                <w:sz w:val="28"/>
                <w:szCs w:val="28"/>
              </w:rPr>
            </w:r>
            <w:r>
              <w:rPr>
                <w:rFonts w:ascii="Times New Roman" w:hAnsi="Times New Roman" w:eastAsiaTheme="minorEastAsia"/>
                <w:sz w:val="28"/>
                <w:szCs w:val="28"/>
              </w:rPr>
            </w:r>
          </w:p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u w:val="none"/>
                <w:lang w:eastAsia="ru-RU"/>
              </w:rPr>
              <w:t xml:space="preserve">- в наименовании проекта, пункте 1 проекта слова «реестр имущества» заменить словами «реестр муниципального имущества»</w:t>
            </w:r>
            <w:r>
              <w:rPr>
                <w:rFonts w:ascii="Times New Roman" w:hAnsi="Times New Roman" w:eastAsiaTheme="minorEastAsia"/>
                <w:sz w:val="28"/>
                <w:szCs w:val="28"/>
              </w:rPr>
            </w:r>
            <w:r>
              <w:rPr>
                <w:rFonts w:ascii="Times New Roman" w:hAnsi="Times New Roman" w:eastAsiaTheme="minorEastAsia"/>
                <w:sz w:val="28"/>
                <w:szCs w:val="28"/>
              </w:rPr>
            </w:r>
          </w:p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u w:val="none"/>
                <w:lang w:eastAsia="ru-RU"/>
              </w:rPr>
              <w:t xml:space="preserve">- </w:t>
            </w:r>
            <w:r>
              <w:rPr>
                <w:rFonts w:ascii="Times New Roman" w:hAnsi="Times New Roman" w:eastAsiaTheme="minorEastAsia"/>
                <w:sz w:val="20"/>
                <w:szCs w:val="20"/>
                <w:u w:val="none"/>
                <w:lang w:eastAsia="ru-RU"/>
              </w:rPr>
              <w:t xml:space="preserve">в приложении 1 к проекту слова «Перечень имущества включаемого в реестр имущества сельского поселения </w:t>
            </w:r>
            <w:r>
              <w:rPr>
                <w:rFonts w:ascii="Times New Roman" w:hAnsi="Times New Roman" w:eastAsiaTheme="minorEastAsia"/>
                <w:sz w:val="20"/>
                <w:szCs w:val="20"/>
                <w:u w:val="none"/>
                <w:lang w:eastAsia="ru-RU"/>
              </w:rPr>
              <w:t xml:space="preserve">Андомское</w:t>
            </w:r>
            <w:r>
              <w:rPr>
                <w:rFonts w:ascii="Times New Roman" w:hAnsi="Times New Roman" w:eastAsiaTheme="minorEastAsia"/>
                <w:sz w:val="20"/>
                <w:szCs w:val="20"/>
                <w:u w:val="none"/>
                <w:lang w:eastAsia="ru-RU"/>
              </w:rPr>
              <w:t xml:space="preserve">» заменить словами </w:t>
            </w:r>
            <w:r>
              <w:rPr>
                <w:rFonts w:ascii="Times New Roman" w:hAnsi="Times New Roman" w:eastAsiaTheme="minorEastAsia"/>
                <w:sz w:val="20"/>
                <w:szCs w:val="20"/>
                <w:u w:val="none"/>
                <w:lang w:eastAsia="ru-RU"/>
              </w:rPr>
              <w:t xml:space="preserve">«Перечень имущества</w:t>
            </w:r>
            <w:r>
              <w:rPr>
                <w:rFonts w:ascii="Times New Roman" w:hAnsi="Times New Roman" w:eastAsiaTheme="minorEastAsia"/>
                <w:sz w:val="20"/>
                <w:szCs w:val="20"/>
                <w:u w:val="none"/>
                <w:lang w:eastAsia="ru-RU"/>
              </w:rPr>
              <w:t xml:space="preserve">,</w:t>
            </w:r>
            <w:r>
              <w:rPr>
                <w:rFonts w:ascii="Times New Roman" w:hAnsi="Times New Roman" w:eastAsiaTheme="minorEastAsia"/>
                <w:sz w:val="20"/>
                <w:szCs w:val="20"/>
                <w:u w:val="none"/>
                <w:lang w:eastAsia="ru-RU"/>
              </w:rPr>
              <w:t xml:space="preserve"> включаемого в реестр</w:t>
            </w:r>
            <w:r>
              <w:rPr>
                <w:rFonts w:ascii="Times New Roman" w:hAnsi="Times New Roman" w:eastAsiaTheme="minorEastAsia"/>
                <w:sz w:val="20"/>
                <w:szCs w:val="20"/>
                <w:u w:val="none"/>
                <w:lang w:eastAsia="ru-RU"/>
              </w:rPr>
              <w:t xml:space="preserve"> муниципального</w:t>
            </w:r>
            <w:r>
              <w:rPr>
                <w:rFonts w:ascii="Times New Roman" w:hAnsi="Times New Roman" w:eastAsiaTheme="minorEastAsia"/>
                <w:sz w:val="20"/>
                <w:szCs w:val="20"/>
                <w:u w:val="none"/>
                <w:lang w:eastAsia="ru-RU"/>
              </w:rPr>
              <w:t xml:space="preserve"> имущества сельского поселения </w:t>
            </w:r>
            <w:r>
              <w:rPr>
                <w:rFonts w:ascii="Times New Roman" w:hAnsi="Times New Roman" w:eastAsiaTheme="minorEastAsia"/>
                <w:sz w:val="20"/>
                <w:szCs w:val="20"/>
                <w:u w:val="none"/>
                <w:lang w:eastAsia="ru-RU"/>
              </w:rPr>
              <w:t xml:space="preserve">Андомское</w:t>
            </w:r>
            <w:r>
              <w:rPr>
                <w:rFonts w:ascii="Times New Roman" w:hAnsi="Times New Roman" w:eastAsiaTheme="minorEastAsia"/>
                <w:sz w:val="20"/>
                <w:szCs w:val="20"/>
                <w:u w:val="none"/>
                <w:lang w:eastAsia="ru-RU"/>
              </w:rPr>
              <w:t xml:space="preserve">»</w:t>
            </w:r>
            <w:r>
              <w:rPr>
                <w:rFonts w:ascii="Times New Roman" w:hAnsi="Times New Roman" w:eastAsiaTheme="minorEastAsia"/>
                <w:sz w:val="20"/>
                <w:szCs w:val="20"/>
                <w:u w:val="none"/>
                <w:lang w:eastAsia="ru-RU"/>
              </w:rPr>
              <w:t xml:space="preserve">.</w:t>
            </w:r>
            <w:r>
              <w:rPr>
                <w:rFonts w:ascii="Times New Roman" w:hAnsi="Times New Roman" w:eastAsiaTheme="minorEastAsia"/>
                <w:sz w:val="28"/>
                <w:szCs w:val="28"/>
              </w:rPr>
            </w:r>
            <w:r>
              <w:rPr>
                <w:rFonts w:ascii="Times New Roman" w:hAnsi="Times New Roman" w:eastAsiaTheme="minorEastAsia"/>
                <w:sz w:val="28"/>
                <w:szCs w:val="28"/>
              </w:rPr>
            </w:r>
          </w:p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u w:val="none"/>
                <w:lang w:eastAsia="ru-RU"/>
              </w:rPr>
              <w:t xml:space="preserve">    Ревизионная комиссия напоминает о сроках соблюдения внесения сведений в реестр муниципального имущества:</w:t>
            </w:r>
            <w:r>
              <w:rPr>
                <w:rFonts w:ascii="Times New Roman" w:hAnsi="Times New Roman" w:eastAsiaTheme="minorEastAsia"/>
                <w:sz w:val="20"/>
                <w:szCs w:val="20"/>
                <w:u w:val="none"/>
                <w:lang w:eastAsia="ru-RU"/>
              </w:rPr>
              <w:t xml:space="preserve"> з</w:t>
            </w:r>
            <w:r>
              <w:rPr>
                <w:rFonts w:ascii="Times New Roman" w:hAnsi="Times New Roman" w:eastAsiaTheme="minorEastAsia"/>
                <w:sz w:val="20"/>
                <w:szCs w:val="20"/>
                <w:u w:val="none"/>
                <w:lang w:eastAsia="ru-RU"/>
              </w:rPr>
              <w:t xml:space="preserve">аявление с </w:t>
            </w:r>
            <w:r>
              <w:rPr>
                <w:rFonts w:ascii="Times New Roman" w:hAnsi="Times New Roman" w:eastAsiaTheme="minorEastAsia"/>
                <w:sz w:val="20"/>
                <w:szCs w:val="20"/>
                <w:u w:val="none"/>
                <w:lang w:eastAsia="ru-RU"/>
              </w:rPr>
              <w:t xml:space="preserve">приложением заверенных копий документов предоставляется в орган местного самоуправления, уполномоченный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      </w:r>
            <w:r>
              <w:rPr>
                <w:rFonts w:ascii="Times New Roman" w:hAnsi="Times New Roman" w:eastAsiaTheme="minorEastAsia"/>
                <w:sz w:val="28"/>
                <w:szCs w:val="28"/>
              </w:rPr>
            </w:r>
            <w:r>
              <w:rPr>
                <w:rFonts w:ascii="Times New Roman" w:hAnsi="Times New Roman" w:eastAsiaTheme="minorEastAsia"/>
                <w:sz w:val="28"/>
                <w:szCs w:val="28"/>
              </w:rPr>
            </w:r>
          </w:p>
        </w:tc>
      </w:tr>
    </w:tbl>
    <w:p>
      <w:r/>
      <w:r/>
    </w:p>
    <w:sectPr>
      <w:footnotePr/>
      <w:endnotePr/>
      <w:type w:val="nextPage"/>
      <w:pgSz w:w="16838" w:h="11905" w:orient="landscape"/>
      <w:pgMar w:top="1418" w:right="851" w:bottom="851" w:left="85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basedOn w:val="834"/>
    <w:next w:val="834"/>
    <w:link w:val="65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9">
    <w:name w:val="Heading 1 Char"/>
    <w:basedOn w:val="835"/>
    <w:link w:val="658"/>
    <w:uiPriority w:val="9"/>
    <w:rPr>
      <w:rFonts w:ascii="Arial" w:hAnsi="Arial" w:eastAsia="Arial" w:cs="Arial"/>
      <w:sz w:val="40"/>
      <w:szCs w:val="40"/>
    </w:rPr>
  </w:style>
  <w:style w:type="paragraph" w:styleId="660">
    <w:name w:val="Heading 2"/>
    <w:basedOn w:val="834"/>
    <w:next w:val="834"/>
    <w:link w:val="66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1">
    <w:name w:val="Heading 2 Char"/>
    <w:basedOn w:val="835"/>
    <w:link w:val="660"/>
    <w:uiPriority w:val="9"/>
    <w:rPr>
      <w:rFonts w:ascii="Arial" w:hAnsi="Arial" w:eastAsia="Arial" w:cs="Arial"/>
      <w:sz w:val="34"/>
    </w:rPr>
  </w:style>
  <w:style w:type="paragraph" w:styleId="662">
    <w:name w:val="Heading 3"/>
    <w:basedOn w:val="834"/>
    <w:next w:val="834"/>
    <w:link w:val="66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3">
    <w:name w:val="Heading 3 Char"/>
    <w:basedOn w:val="835"/>
    <w:link w:val="662"/>
    <w:uiPriority w:val="9"/>
    <w:rPr>
      <w:rFonts w:ascii="Arial" w:hAnsi="Arial" w:eastAsia="Arial" w:cs="Arial"/>
      <w:sz w:val="30"/>
      <w:szCs w:val="30"/>
    </w:rPr>
  </w:style>
  <w:style w:type="paragraph" w:styleId="664">
    <w:name w:val="Heading 4"/>
    <w:basedOn w:val="834"/>
    <w:next w:val="834"/>
    <w:link w:val="66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5">
    <w:name w:val="Heading 4 Char"/>
    <w:basedOn w:val="835"/>
    <w:link w:val="664"/>
    <w:uiPriority w:val="9"/>
    <w:rPr>
      <w:rFonts w:ascii="Arial" w:hAnsi="Arial" w:eastAsia="Arial" w:cs="Arial"/>
      <w:b/>
      <w:bCs/>
      <w:sz w:val="26"/>
      <w:szCs w:val="26"/>
    </w:rPr>
  </w:style>
  <w:style w:type="paragraph" w:styleId="666">
    <w:name w:val="Heading 5"/>
    <w:basedOn w:val="834"/>
    <w:next w:val="834"/>
    <w:link w:val="66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7">
    <w:name w:val="Heading 5 Char"/>
    <w:basedOn w:val="835"/>
    <w:link w:val="666"/>
    <w:uiPriority w:val="9"/>
    <w:rPr>
      <w:rFonts w:ascii="Arial" w:hAnsi="Arial" w:eastAsia="Arial" w:cs="Arial"/>
      <w:b/>
      <w:bCs/>
      <w:sz w:val="24"/>
      <w:szCs w:val="24"/>
    </w:rPr>
  </w:style>
  <w:style w:type="paragraph" w:styleId="668">
    <w:name w:val="Heading 6"/>
    <w:basedOn w:val="834"/>
    <w:next w:val="834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9">
    <w:name w:val="Heading 6 Char"/>
    <w:basedOn w:val="835"/>
    <w:link w:val="668"/>
    <w:uiPriority w:val="9"/>
    <w:rPr>
      <w:rFonts w:ascii="Arial" w:hAnsi="Arial" w:eastAsia="Arial" w:cs="Arial"/>
      <w:b/>
      <w:bCs/>
      <w:sz w:val="22"/>
      <w:szCs w:val="22"/>
    </w:rPr>
  </w:style>
  <w:style w:type="paragraph" w:styleId="670">
    <w:name w:val="Heading 7"/>
    <w:basedOn w:val="834"/>
    <w:next w:val="834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1">
    <w:name w:val="Heading 7 Char"/>
    <w:basedOn w:val="835"/>
    <w:link w:val="67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2">
    <w:name w:val="Heading 8"/>
    <w:basedOn w:val="834"/>
    <w:next w:val="834"/>
    <w:link w:val="67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3">
    <w:name w:val="Heading 8 Char"/>
    <w:basedOn w:val="835"/>
    <w:link w:val="672"/>
    <w:uiPriority w:val="9"/>
    <w:rPr>
      <w:rFonts w:ascii="Arial" w:hAnsi="Arial" w:eastAsia="Arial" w:cs="Arial"/>
      <w:i/>
      <w:iCs/>
      <w:sz w:val="22"/>
      <w:szCs w:val="22"/>
    </w:rPr>
  </w:style>
  <w:style w:type="paragraph" w:styleId="674">
    <w:name w:val="Heading 9"/>
    <w:basedOn w:val="834"/>
    <w:next w:val="834"/>
    <w:link w:val="67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5">
    <w:name w:val="Heading 9 Char"/>
    <w:basedOn w:val="835"/>
    <w:link w:val="674"/>
    <w:uiPriority w:val="9"/>
    <w:rPr>
      <w:rFonts w:ascii="Arial" w:hAnsi="Arial" w:eastAsia="Arial" w:cs="Arial"/>
      <w:i/>
      <w:iCs/>
      <w:sz w:val="21"/>
      <w:szCs w:val="21"/>
    </w:rPr>
  </w:style>
  <w:style w:type="paragraph" w:styleId="676">
    <w:name w:val="No Spacing"/>
    <w:uiPriority w:val="1"/>
    <w:qFormat/>
    <w:pPr>
      <w:spacing w:before="0" w:after="0" w:line="240" w:lineRule="auto"/>
    </w:pPr>
  </w:style>
  <w:style w:type="paragraph" w:styleId="677">
    <w:name w:val="Title"/>
    <w:basedOn w:val="834"/>
    <w:next w:val="834"/>
    <w:link w:val="67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8">
    <w:name w:val="Title Char"/>
    <w:basedOn w:val="835"/>
    <w:link w:val="677"/>
    <w:uiPriority w:val="10"/>
    <w:rPr>
      <w:sz w:val="48"/>
      <w:szCs w:val="48"/>
    </w:rPr>
  </w:style>
  <w:style w:type="paragraph" w:styleId="679">
    <w:name w:val="Subtitle"/>
    <w:basedOn w:val="834"/>
    <w:next w:val="834"/>
    <w:link w:val="680"/>
    <w:uiPriority w:val="11"/>
    <w:qFormat/>
    <w:pPr>
      <w:spacing w:before="200" w:after="200"/>
    </w:pPr>
    <w:rPr>
      <w:sz w:val="24"/>
      <w:szCs w:val="24"/>
    </w:rPr>
  </w:style>
  <w:style w:type="character" w:styleId="680">
    <w:name w:val="Subtitle Char"/>
    <w:basedOn w:val="835"/>
    <w:link w:val="679"/>
    <w:uiPriority w:val="11"/>
    <w:rPr>
      <w:sz w:val="24"/>
      <w:szCs w:val="24"/>
    </w:rPr>
  </w:style>
  <w:style w:type="paragraph" w:styleId="681">
    <w:name w:val="Quote"/>
    <w:basedOn w:val="834"/>
    <w:next w:val="834"/>
    <w:link w:val="682"/>
    <w:uiPriority w:val="29"/>
    <w:qFormat/>
    <w:pPr>
      <w:ind w:left="720" w:right="720"/>
    </w:pPr>
    <w:rPr>
      <w:i/>
    </w:rPr>
  </w:style>
  <w:style w:type="character" w:styleId="682">
    <w:name w:val="Quote Char"/>
    <w:link w:val="681"/>
    <w:uiPriority w:val="29"/>
    <w:rPr>
      <w:i/>
    </w:rPr>
  </w:style>
  <w:style w:type="paragraph" w:styleId="683">
    <w:name w:val="Intense Quote"/>
    <w:basedOn w:val="834"/>
    <w:next w:val="834"/>
    <w:link w:val="68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4">
    <w:name w:val="Intense Quote Char"/>
    <w:link w:val="683"/>
    <w:uiPriority w:val="30"/>
    <w:rPr>
      <w:i/>
    </w:rPr>
  </w:style>
  <w:style w:type="paragraph" w:styleId="685">
    <w:name w:val="Header"/>
    <w:basedOn w:val="834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>
    <w:name w:val="Header Char"/>
    <w:basedOn w:val="835"/>
    <w:link w:val="685"/>
    <w:uiPriority w:val="99"/>
  </w:style>
  <w:style w:type="paragraph" w:styleId="687">
    <w:name w:val="Footer"/>
    <w:basedOn w:val="834"/>
    <w:link w:val="69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8">
    <w:name w:val="Footer Char"/>
    <w:basedOn w:val="835"/>
    <w:link w:val="687"/>
    <w:uiPriority w:val="99"/>
  </w:style>
  <w:style w:type="paragraph" w:styleId="689">
    <w:name w:val="Caption"/>
    <w:basedOn w:val="834"/>
    <w:next w:val="8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0">
    <w:name w:val="Caption Char"/>
    <w:basedOn w:val="689"/>
    <w:link w:val="687"/>
    <w:uiPriority w:val="99"/>
  </w:style>
  <w:style w:type="table" w:styleId="691">
    <w:name w:val="Table Grid Light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7">
    <w:name w:val="Grid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9">
    <w:name w:val="Grid Table 4 - Accent 1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0">
    <w:name w:val="Grid Table 4 - Accent 2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1">
    <w:name w:val="Grid Table 4 - Accent 3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2">
    <w:name w:val="Grid Table 4 - Accent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3">
    <w:name w:val="Grid Table 4 - Accent 5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4">
    <w:name w:val="Grid Table 4 - Accent 6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5">
    <w:name w:val="Grid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2">
    <w:name w:val="Grid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4">
    <w:name w:val="List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5">
    <w:name w:val="List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6">
    <w:name w:val="List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7">
    <w:name w:val="List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8">
    <w:name w:val="List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9">
    <w:name w:val="List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0">
    <w:name w:val="List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2">
    <w:name w:val="List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3">
    <w:name w:val="List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4">
    <w:name w:val="List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5">
    <w:name w:val="List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6">
    <w:name w:val="List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7">
    <w:name w:val="List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8">
    <w:name w:val="List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7">
    <w:name w:val="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8">
    <w:name w:val="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9">
    <w:name w:val="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0">
    <w:name w:val="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1">
    <w:name w:val="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2">
    <w:name w:val="Bordered &amp; 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3">
    <w:name w:val="Bordered &amp; 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4">
    <w:name w:val="Bordered &amp; 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5">
    <w:name w:val="Bordered &amp; 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6">
    <w:name w:val="Bordered &amp; 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7">
    <w:name w:val="Bordered &amp; 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8">
    <w:name w:val="Bordered &amp; 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9">
    <w:name w:val="Bordered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0">
    <w:name w:val="Bordered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1">
    <w:name w:val="Bordered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2">
    <w:name w:val="Bordered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3">
    <w:name w:val="Bordered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4">
    <w:name w:val="Bordered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5">
    <w:name w:val="Bordered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6">
    <w:name w:val="Hyperlink"/>
    <w:uiPriority w:val="99"/>
    <w:unhideWhenUsed/>
    <w:rPr>
      <w:color w:val="0000ff" w:themeColor="hyperlink"/>
      <w:u w:val="single"/>
    </w:rPr>
  </w:style>
  <w:style w:type="paragraph" w:styleId="817">
    <w:name w:val="footnote text"/>
    <w:basedOn w:val="834"/>
    <w:link w:val="818"/>
    <w:uiPriority w:val="99"/>
    <w:semiHidden/>
    <w:unhideWhenUsed/>
    <w:pPr>
      <w:spacing w:after="40" w:line="240" w:lineRule="auto"/>
    </w:pPr>
    <w:rPr>
      <w:sz w:val="18"/>
    </w:rPr>
  </w:style>
  <w:style w:type="character" w:styleId="818">
    <w:name w:val="Footnote Text Char"/>
    <w:link w:val="817"/>
    <w:uiPriority w:val="99"/>
    <w:rPr>
      <w:sz w:val="18"/>
    </w:rPr>
  </w:style>
  <w:style w:type="character" w:styleId="819">
    <w:name w:val="footnote reference"/>
    <w:basedOn w:val="835"/>
    <w:uiPriority w:val="99"/>
    <w:unhideWhenUsed/>
    <w:rPr>
      <w:vertAlign w:val="superscript"/>
    </w:rPr>
  </w:style>
  <w:style w:type="paragraph" w:styleId="820">
    <w:name w:val="endnote text"/>
    <w:basedOn w:val="834"/>
    <w:link w:val="821"/>
    <w:uiPriority w:val="99"/>
    <w:semiHidden/>
    <w:unhideWhenUsed/>
    <w:pPr>
      <w:spacing w:after="0" w:line="240" w:lineRule="auto"/>
    </w:pPr>
    <w:rPr>
      <w:sz w:val="20"/>
    </w:rPr>
  </w:style>
  <w:style w:type="character" w:styleId="821">
    <w:name w:val="Endnote Text Char"/>
    <w:link w:val="820"/>
    <w:uiPriority w:val="99"/>
    <w:rPr>
      <w:sz w:val="20"/>
    </w:rPr>
  </w:style>
  <w:style w:type="character" w:styleId="822">
    <w:name w:val="endnote reference"/>
    <w:basedOn w:val="835"/>
    <w:uiPriority w:val="99"/>
    <w:semiHidden/>
    <w:unhideWhenUsed/>
    <w:rPr>
      <w:vertAlign w:val="superscript"/>
    </w:rPr>
  </w:style>
  <w:style w:type="paragraph" w:styleId="823">
    <w:name w:val="toc 1"/>
    <w:basedOn w:val="834"/>
    <w:next w:val="834"/>
    <w:uiPriority w:val="39"/>
    <w:unhideWhenUsed/>
    <w:pPr>
      <w:ind w:left="0" w:right="0" w:firstLine="0"/>
      <w:spacing w:after="57"/>
    </w:pPr>
  </w:style>
  <w:style w:type="paragraph" w:styleId="824">
    <w:name w:val="toc 2"/>
    <w:basedOn w:val="834"/>
    <w:next w:val="834"/>
    <w:uiPriority w:val="39"/>
    <w:unhideWhenUsed/>
    <w:pPr>
      <w:ind w:left="283" w:right="0" w:firstLine="0"/>
      <w:spacing w:after="57"/>
    </w:pPr>
  </w:style>
  <w:style w:type="paragraph" w:styleId="825">
    <w:name w:val="toc 3"/>
    <w:basedOn w:val="834"/>
    <w:next w:val="834"/>
    <w:uiPriority w:val="39"/>
    <w:unhideWhenUsed/>
    <w:pPr>
      <w:ind w:left="567" w:right="0" w:firstLine="0"/>
      <w:spacing w:after="57"/>
    </w:pPr>
  </w:style>
  <w:style w:type="paragraph" w:styleId="826">
    <w:name w:val="toc 4"/>
    <w:basedOn w:val="834"/>
    <w:next w:val="834"/>
    <w:uiPriority w:val="39"/>
    <w:unhideWhenUsed/>
    <w:pPr>
      <w:ind w:left="850" w:right="0" w:firstLine="0"/>
      <w:spacing w:after="57"/>
    </w:pPr>
  </w:style>
  <w:style w:type="paragraph" w:styleId="827">
    <w:name w:val="toc 5"/>
    <w:basedOn w:val="834"/>
    <w:next w:val="834"/>
    <w:uiPriority w:val="39"/>
    <w:unhideWhenUsed/>
    <w:pPr>
      <w:ind w:left="1134" w:right="0" w:firstLine="0"/>
      <w:spacing w:after="57"/>
    </w:pPr>
  </w:style>
  <w:style w:type="paragraph" w:styleId="828">
    <w:name w:val="toc 6"/>
    <w:basedOn w:val="834"/>
    <w:next w:val="834"/>
    <w:uiPriority w:val="39"/>
    <w:unhideWhenUsed/>
    <w:pPr>
      <w:ind w:left="1417" w:right="0" w:firstLine="0"/>
      <w:spacing w:after="57"/>
    </w:pPr>
  </w:style>
  <w:style w:type="paragraph" w:styleId="829">
    <w:name w:val="toc 7"/>
    <w:basedOn w:val="834"/>
    <w:next w:val="834"/>
    <w:uiPriority w:val="39"/>
    <w:unhideWhenUsed/>
    <w:pPr>
      <w:ind w:left="1701" w:right="0" w:firstLine="0"/>
      <w:spacing w:after="57"/>
    </w:pPr>
  </w:style>
  <w:style w:type="paragraph" w:styleId="830">
    <w:name w:val="toc 8"/>
    <w:basedOn w:val="834"/>
    <w:next w:val="834"/>
    <w:uiPriority w:val="39"/>
    <w:unhideWhenUsed/>
    <w:pPr>
      <w:ind w:left="1984" w:right="0" w:firstLine="0"/>
      <w:spacing w:after="57"/>
    </w:pPr>
  </w:style>
  <w:style w:type="paragraph" w:styleId="831">
    <w:name w:val="toc 9"/>
    <w:basedOn w:val="834"/>
    <w:next w:val="834"/>
    <w:uiPriority w:val="39"/>
    <w:unhideWhenUsed/>
    <w:pPr>
      <w:ind w:left="2268" w:right="0" w:firstLine="0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834"/>
    <w:next w:val="834"/>
    <w:uiPriority w:val="99"/>
    <w:unhideWhenUsed/>
    <w:pPr>
      <w:spacing w:after="0" w:afterAutospacing="0"/>
    </w:pPr>
  </w:style>
  <w:style w:type="paragraph" w:styleId="834" w:default="1">
    <w:name w:val="Normal"/>
    <w:qFormat/>
  </w:style>
  <w:style w:type="character" w:styleId="835" w:default="1">
    <w:name w:val="Default Paragraph Font"/>
    <w:uiPriority w:val="1"/>
    <w:semiHidden/>
    <w:unhideWhenUsed/>
  </w:style>
  <w:style w:type="table" w:styleId="8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7" w:default="1">
    <w:name w:val="No List"/>
    <w:uiPriority w:val="99"/>
    <w:semiHidden/>
    <w:unhideWhenUsed/>
  </w:style>
  <w:style w:type="paragraph" w:styleId="838">
    <w:name w:val="List Paragraph"/>
    <w:basedOn w:val="834"/>
    <w:uiPriority w:val="34"/>
    <w:qFormat/>
    <w:pPr>
      <w:contextualSpacing/>
      <w:ind w:left="720"/>
    </w:pPr>
  </w:style>
  <w:style w:type="paragraph" w:styleId="839" w:customStyle="1">
    <w:name w:val="ConsPlusTitle"/>
    <w:uiPriority w:val="99"/>
    <w:pPr>
      <w:spacing w:after="0" w:line="240" w:lineRule="auto"/>
      <w:widowControl w:val="off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840" w:customStyle="1">
    <w:name w:val="ConsPlusNormal"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table" w:styleId="841">
    <w:name w:val="Table Grid"/>
    <w:basedOn w:val="83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42">
    <w:name w:val="Balloon Text"/>
    <w:basedOn w:val="834"/>
    <w:link w:val="84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43" w:customStyle="1">
    <w:name w:val="Текст выноски Знак"/>
    <w:basedOn w:val="835"/>
    <w:link w:val="842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revision>5</cp:revision>
  <dcterms:created xsi:type="dcterms:W3CDTF">2023-03-01T11:05:00Z</dcterms:created>
  <dcterms:modified xsi:type="dcterms:W3CDTF">2024-02-06T07:38:23Z</dcterms:modified>
</cp:coreProperties>
</file>