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highlight w:val="none"/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450697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7679" cy="572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  <w:lang w:eastAsia="ru-RU"/>
        </w:rPr>
      </w:r>
      <w:r>
        <w:rPr>
          <w:highlight w:val="none"/>
          <w:lang w:eastAsia="ru-RU"/>
        </w:rPr>
      </w:r>
    </w:p>
    <w:p>
      <w:pPr>
        <w:jc w:val="center"/>
        <w:spacing w:after="0" w:line="240" w:lineRule="auto"/>
        <w:rPr>
          <w:lang w:eastAsia="ru-RU"/>
        </w:rPr>
      </w:pPr>
      <w:r>
        <w:rPr>
          <w:highlight w:val="none"/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5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709"/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Вытегорского 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«</w:t>
      </w:r>
      <w:r>
        <w:rPr>
          <w:rFonts w:ascii="Times New Roman" w:hAnsi="Times New Roman"/>
          <w:b/>
          <w:sz w:val="28"/>
          <w:szCs w:val="28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</w:t>
      </w:r>
      <w:r>
        <w:rPr>
          <w:rFonts w:ascii="Times New Roman" w:hAnsi="Times New Roman"/>
          <w:b/>
          <w:sz w:val="28"/>
          <w:szCs w:val="28"/>
        </w:rPr>
        <w:t xml:space="preserve">программу «</w:t>
      </w:r>
      <w:r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Вытегорского муниципального района на 2026-2030 годы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16.0</w:t>
      </w:r>
      <w:r>
        <w:rPr>
          <w:rFonts w:ascii="Times New Roman" w:hAnsi="Times New Roman"/>
          <w:sz w:val="28"/>
          <w:szCs w:val="28"/>
        </w:rPr>
        <w:t xml:space="preserve">2.2024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</w:t>
      </w:r>
      <w:r>
        <w:rPr>
          <w:rFonts w:ascii="Times New Roman" w:hAnsi="Times New Roman"/>
          <w:sz w:val="28"/>
          <w:szCs w:val="28"/>
        </w:rPr>
        <w:t xml:space="preserve">льного района на</w:t>
      </w:r>
      <w:r>
        <w:rPr>
          <w:rFonts w:ascii="Times New Roman" w:hAnsi="Times New Roman"/>
          <w:sz w:val="28"/>
          <w:szCs w:val="28"/>
        </w:rPr>
        <w:t xml:space="preserve"> 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Вытегорского муниципального района на 2026-2030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660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6.2023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в сфере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задачей</w:t>
      </w:r>
      <w:r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являе</w:t>
      </w:r>
      <w:r>
        <w:rPr>
          <w:rFonts w:ascii="Times New Roman" w:hAnsi="Times New Roman"/>
          <w:sz w:val="28"/>
          <w:szCs w:val="28"/>
        </w:rPr>
        <w:t xml:space="preserve">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проект 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Администрация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Порядок проведения экспертизы: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нормативно – правового акта муниципальной программы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И.А.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Парфеновой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сопроводительного письма.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left="0" w:right="0" w:firstLine="540"/>
        <w:jc w:val="both"/>
        <w:spacing w:before="0" w:after="0" w:line="180" w:lineRule="atLeast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не позднее 1 апреля текущего финансового года.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Вытего</w:t>
      </w:r>
      <w:r>
        <w:rPr>
          <w:rFonts w:ascii="Times New Roman" w:hAnsi="Times New Roman" w:eastAsiaTheme="minorHAnsi"/>
          <w:sz w:val="28"/>
          <w:szCs w:val="28"/>
        </w:rPr>
        <w:t xml:space="preserve">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08.05.2018 №</w:t>
      </w:r>
      <w:r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«Управление </w:t>
      </w:r>
      <w:r>
        <w:rPr>
          <w:rFonts w:ascii="Times New Roman" w:hAnsi="Times New Roman"/>
          <w:sz w:val="28"/>
          <w:szCs w:val="28"/>
        </w:rPr>
        <w:t xml:space="preserve">муниципальными финансами Вытегорского муниципального района на 2026-2030 годы»</w:t>
      </w:r>
      <w:r>
        <w:rPr>
          <w:rFonts w:ascii="Times New Roman" w:hAnsi="Times New Roman"/>
          <w:sz w:val="28"/>
          <w:szCs w:val="28"/>
        </w:rPr>
        <w:t xml:space="preserve">» предлагает </w:t>
      </w:r>
      <w:r>
        <w:rPr>
          <w:rFonts w:ascii="Times New Roman" w:hAnsi="Times New Roman"/>
          <w:sz w:val="28"/>
          <w:szCs w:val="28"/>
        </w:rPr>
        <w:t xml:space="preserve">внести поправки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объем финансирования основных мероп</w:t>
      </w:r>
      <w:r>
        <w:rPr>
          <w:rFonts w:ascii="Times New Roman" w:hAnsi="Times New Roman"/>
          <w:sz w:val="28"/>
          <w:szCs w:val="28"/>
        </w:rPr>
        <w:t xml:space="preserve">риятий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бъем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</w:t>
      </w:r>
      <w:r>
        <w:rPr>
          <w:rFonts w:ascii="Times New Roman" w:hAnsi="Times New Roman"/>
          <w:sz w:val="28"/>
          <w:szCs w:val="28"/>
        </w:rPr>
        <w:t xml:space="preserve">ниципальной программы </w:t>
      </w:r>
      <w:r>
        <w:rPr>
          <w:rFonts w:ascii="Times New Roman" w:hAnsi="Times New Roman"/>
          <w:sz w:val="28"/>
          <w:szCs w:val="28"/>
        </w:rPr>
        <w:t xml:space="preserve">изменяется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 xml:space="preserve">принятием </w:t>
      </w:r>
      <w:r>
        <w:rPr>
          <w:rFonts w:ascii="Times New Roman" w:hAnsi="Times New Roman"/>
          <w:sz w:val="28"/>
          <w:szCs w:val="28"/>
        </w:rPr>
        <w:t xml:space="preserve">решени</w:t>
      </w:r>
      <w:r>
        <w:rPr>
          <w:rFonts w:ascii="Times New Roman" w:hAnsi="Times New Roman"/>
          <w:sz w:val="28"/>
          <w:szCs w:val="28"/>
        </w:rPr>
        <w:t xml:space="preserve">я Представительного Собрания ВМР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13 декабря 2023 года № 702 «О районном бюджете на 2024 год и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</w:t>
      </w:r>
      <w:r>
        <w:rPr>
          <w:rFonts w:ascii="Times New Roman" w:hAnsi="Times New Roman"/>
          <w:sz w:val="28"/>
          <w:szCs w:val="28"/>
        </w:rPr>
        <w:t xml:space="preserve">предлагается изменить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программы, увеличив его на</w:t>
      </w:r>
      <w:r>
        <w:rPr>
          <w:rFonts w:ascii="Times New Roman" w:hAnsi="Times New Roman"/>
          <w:sz w:val="28"/>
          <w:szCs w:val="28"/>
        </w:rPr>
        <w:t xml:space="preserve"> 6019,1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+</w:t>
      </w:r>
      <w:r>
        <w:rPr>
          <w:rFonts w:ascii="Times New Roman" w:hAnsi="Times New Roman"/>
          <w:sz w:val="28"/>
          <w:szCs w:val="28"/>
        </w:rPr>
        <w:t xml:space="preserve">1,6 </w:t>
      </w:r>
      <w:r>
        <w:rPr>
          <w:rFonts w:ascii="Times New Roman" w:hAnsi="Times New Roman"/>
          <w:sz w:val="28"/>
          <w:szCs w:val="28"/>
        </w:rPr>
        <w:t xml:space="preserve">%)</w:t>
      </w:r>
      <w:r>
        <w:rPr>
          <w:rFonts w:ascii="Times New Roman" w:hAnsi="Times New Roman"/>
          <w:sz w:val="28"/>
          <w:szCs w:val="28"/>
        </w:rPr>
        <w:t xml:space="preserve">, в том числе в 2026 году увеличение объема финансирования составит 6019,1 тыс. рублей (+8,1%).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Финансирование предлагается увеличить на реализацию следующих мероприятий: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-Основное мероприятие 2 </w:t>
      </w:r>
      <w:r>
        <w:rPr>
          <w:rFonts w:ascii="Times New Roman" w:hAnsi="Times New Roman"/>
          <w:i/>
          <w:iCs/>
          <w:sz w:val="28"/>
          <w:szCs w:val="28"/>
        </w:rPr>
        <w:t xml:space="preserve">«</w:t>
      </w:r>
      <w:r>
        <w:rPr>
          <w:rFonts w:ascii="Times New Roman" w:hAnsi="Times New Roman"/>
          <w:i/>
          <w:iCs/>
          <w:sz w:val="28"/>
          <w:szCs w:val="28"/>
        </w:rPr>
        <w:t xml:space="preserve">Обеспечение бюджетного процесса в части формирования и исполнения районного бюджета в соответствии с бюджетным законодательством» </w:t>
      </w:r>
      <w:r>
        <w:rPr>
          <w:rFonts w:ascii="Times New Roman" w:hAnsi="Times New Roman"/>
          <w:sz w:val="28"/>
          <w:szCs w:val="28"/>
        </w:rPr>
        <w:t xml:space="preserve">- объем финансирования увеличивается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2000,0 </w:t>
      </w:r>
      <w:r>
        <w:rPr>
          <w:rFonts w:ascii="Times New Roman" w:hAnsi="Times New Roman"/>
          <w:sz w:val="28"/>
          <w:szCs w:val="28"/>
        </w:rPr>
        <w:t xml:space="preserve">тыс. рублей (+13,3</w:t>
      </w:r>
      <w:r>
        <w:rPr>
          <w:rFonts w:ascii="Times New Roman" w:hAnsi="Times New Roman"/>
          <w:sz w:val="28"/>
          <w:szCs w:val="28"/>
        </w:rPr>
        <w:t xml:space="preserve">%), в том числе в 2026 году на 2000,0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(+66,7%);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Основное мероприятие 4 "Поддержание устойчивого исполнения бюджетов поселений"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финансирования увеличивается на </w:t>
      </w:r>
      <w:r>
        <w:rPr>
          <w:rFonts w:ascii="Times New Roman" w:hAnsi="Times New Roman"/>
          <w:sz w:val="28"/>
          <w:szCs w:val="28"/>
        </w:rPr>
        <w:t xml:space="preserve">3525,2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 xml:space="preserve">1,1 </w:t>
      </w:r>
      <w:r>
        <w:rPr>
          <w:rFonts w:ascii="Times New Roman" w:hAnsi="Times New Roman"/>
          <w:sz w:val="28"/>
          <w:szCs w:val="28"/>
        </w:rPr>
        <w:t xml:space="preserve">%), в том числе в 2026 году - на 3525,2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(+5,7%)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 Основное мероприятие 5 "Обеспечение выполнения функций Финансового управления Администрации Вытегорского муниципального района"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объем финансирования увеличивается  на 493,9 тыс. рублей (+1,0%), в том числе в 2026 году – на 493,9 тыс. рублей (+5,1%).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 целом финансирование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за период 2026-2030 годы составит 379784,6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предусмотренный проектом постановления</w:t>
      </w:r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ответствует параметрам принятого решения</w:t>
      </w:r>
      <w:r>
        <w:rPr>
          <w:rFonts w:ascii="Times New Roman" w:hAnsi="Times New Roman"/>
          <w:sz w:val="28"/>
          <w:szCs w:val="28"/>
        </w:rPr>
        <w:t xml:space="preserve"> Представительного С</w:t>
      </w:r>
      <w:r>
        <w:rPr>
          <w:rFonts w:ascii="Times New Roman" w:hAnsi="Times New Roman"/>
          <w:sz w:val="28"/>
          <w:szCs w:val="28"/>
        </w:rPr>
        <w:t xml:space="preserve">обрания Вытегорского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13.12.2023 года № 702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районном бюджете на 2024 год и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Объем</w:t>
      </w:r>
      <w:r>
        <w:rPr>
          <w:rFonts w:ascii="Times New Roman" w:hAnsi="Times New Roman"/>
          <w:sz w:val="28"/>
          <w:szCs w:val="28"/>
        </w:rPr>
        <w:t xml:space="preserve"> ресурсного обеспечения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 обоснованно и достоверно (реалистично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)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.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</w:t>
      </w:r>
      <w:r>
        <w:rPr>
          <w:rFonts w:ascii="Times New Roman" w:hAnsi="Times New Roman"/>
          <w:sz w:val="28"/>
          <w:szCs w:val="28"/>
        </w:rPr>
        <w:t xml:space="preserve"> соответствующие изменения в паспорта и приложения подпрограмм.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целевые показатели и в ожидаемые результаты реализации программы проектом постановления не предусмотрены.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>
        <w:rPr>
          <w:rFonts w:ascii="Times New Roman" w:hAnsi="Times New Roman"/>
          <w:sz w:val="28"/>
          <w:szCs w:val="28"/>
          <w:u w:val="none"/>
        </w:rPr>
        <w:t xml:space="preserve">позволяют</w:t>
      </w:r>
      <w:r>
        <w:rPr>
          <w:rFonts w:ascii="Times New Roman" w:hAnsi="Times New Roman"/>
          <w:sz w:val="28"/>
          <w:szCs w:val="28"/>
        </w:rPr>
        <w:t xml:space="preserve"> определить степень достижения цели программы и решения поставленных задач.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роект постановления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eastAsia="ru-RU"/>
        </w:rPr>
        <w:t xml:space="preserve">соответствует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Порядку разработки,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и оценки эффективности реализации муниципальных программ Вытегорского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 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</w:t>
      </w:r>
      <w:r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«Управление муниципальными финансами Вытегорского муниципального района на 2026-2030 годы»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Ревизионная комиссия </w:t>
      </w:r>
      <w:r>
        <w:rPr>
          <w:rFonts w:ascii="Times New Roman" w:hAnsi="Times New Roman"/>
          <w:sz w:val="28"/>
          <w:szCs w:val="28"/>
          <w:highlight w:val="none"/>
        </w:rPr>
        <w:t xml:space="preserve">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рекомендует проект постановления к рассмотрению.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5"/>
    <w:next w:val="845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6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5"/>
    <w:next w:val="845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6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5"/>
    <w:next w:val="845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6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6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6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6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6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6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Title"/>
    <w:basedOn w:val="845"/>
    <w:next w:val="845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6"/>
    <w:link w:val="688"/>
    <w:uiPriority w:val="10"/>
    <w:rPr>
      <w:sz w:val="48"/>
      <w:szCs w:val="48"/>
    </w:rPr>
  </w:style>
  <w:style w:type="paragraph" w:styleId="690">
    <w:name w:val="Subtitle"/>
    <w:basedOn w:val="845"/>
    <w:next w:val="845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6"/>
    <w:link w:val="690"/>
    <w:uiPriority w:val="11"/>
    <w:rPr>
      <w:sz w:val="24"/>
      <w:szCs w:val="24"/>
    </w:rPr>
  </w:style>
  <w:style w:type="paragraph" w:styleId="692">
    <w:name w:val="Quote"/>
    <w:basedOn w:val="845"/>
    <w:next w:val="845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5"/>
    <w:next w:val="845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5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basedOn w:val="846"/>
    <w:link w:val="696"/>
    <w:uiPriority w:val="99"/>
  </w:style>
  <w:style w:type="paragraph" w:styleId="698">
    <w:name w:val="Footer"/>
    <w:basedOn w:val="845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6"/>
    <w:link w:val="698"/>
    <w:uiPriority w:val="99"/>
  </w:style>
  <w:style w:type="paragraph" w:styleId="700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="Calibri" w:hAnsi="Calibri" w:eastAsia="Times New Roman" w:cs="Times New Roman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table" w:styleId="849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 w:customStyle="1">
    <w:name w:val="Знак"/>
    <w:basedOn w:val="8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52">
    <w:name w:val="Normal (Web)"/>
    <w:basedOn w:val="845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53">
    <w:name w:val="Balloon Text"/>
    <w:basedOn w:val="845"/>
    <w:link w:val="8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6"/>
    <w:link w:val="85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55">
    <w:name w:val="List Paragraph"/>
    <w:basedOn w:val="845"/>
    <w:uiPriority w:val="34"/>
    <w:qFormat/>
    <w:pPr>
      <w:contextualSpacing/>
      <w:ind w:left="720"/>
    </w:pPr>
  </w:style>
  <w:style w:type="paragraph" w:styleId="85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6901-715C-49DC-9AAA-11E8E7AC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16</cp:revision>
  <dcterms:created xsi:type="dcterms:W3CDTF">2023-01-30T08:40:00Z</dcterms:created>
  <dcterms:modified xsi:type="dcterms:W3CDTF">2024-02-16T10:37:25Z</dcterms:modified>
</cp:coreProperties>
</file>